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55" w:rsidRDefault="006F5E55">
      <w:pPr>
        <w:rPr>
          <w:rFonts w:ascii="Times New Roman" w:hAnsi="Times New Roman"/>
          <w:noProof/>
          <w:sz w:val="12"/>
        </w:rPr>
      </w:pPr>
    </w:p>
    <w:p w:rsidR="005C2715" w:rsidRDefault="00D34D38">
      <w:r>
        <w:rPr>
          <w:rFonts w:ascii="Times New Roman" w:hAnsi="Times New Roman"/>
          <w:noProof/>
          <w:sz w:val="12"/>
        </w:rPr>
        <w:drawing>
          <wp:anchor distT="0" distB="0" distL="114300" distR="114300" simplePos="0" relativeHeight="251658240" behindDoc="1" locked="0" layoutInCell="1" allowOverlap="1">
            <wp:simplePos x="0" y="0"/>
            <wp:positionH relativeFrom="column">
              <wp:posOffset>-3810</wp:posOffset>
            </wp:positionH>
            <wp:positionV relativeFrom="paragraph">
              <wp:posOffset>-415290</wp:posOffset>
            </wp:positionV>
            <wp:extent cx="6119663" cy="262001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663"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6A3360">
      <w:pPr>
        <w:rPr>
          <w:sz w:val="12"/>
        </w:rPr>
      </w:pPr>
      <w:r w:rsidRPr="006A3360">
        <w:rPr>
          <w:rFonts w:ascii="Times New Roman" w:hAnsi="Times New Roman"/>
          <w:noProof/>
          <w:sz w:val="28"/>
          <w:szCs w:val="28"/>
        </w:rPr>
        <mc:AlternateContent>
          <mc:Choice Requires="wps">
            <w:drawing>
              <wp:anchor distT="45720" distB="45720" distL="114300" distR="114300" simplePos="0" relativeHeight="251660288" behindDoc="0" locked="0" layoutInCell="1" allowOverlap="1">
                <wp:simplePos x="0" y="0"/>
                <wp:positionH relativeFrom="margin">
                  <wp:posOffset>300990</wp:posOffset>
                </wp:positionH>
                <wp:positionV relativeFrom="paragraph">
                  <wp:posOffset>13335</wp:posOffset>
                </wp:positionV>
                <wp:extent cx="5810250" cy="27622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76225"/>
                        </a:xfrm>
                        <a:prstGeom prst="rect">
                          <a:avLst/>
                        </a:prstGeom>
                        <a:solidFill>
                          <a:srgbClr val="FFFFFF">
                            <a:alpha val="0"/>
                          </a:srgbClr>
                        </a:solidFill>
                        <a:ln w="9525">
                          <a:noFill/>
                          <a:miter lim="800000"/>
                          <a:headEnd/>
                          <a:tailEnd/>
                        </a:ln>
                      </wps:spPr>
                      <wps:txbx>
                        <w:txbxContent>
                          <w:p w:rsidR="006A3360" w:rsidRPr="006A3360" w:rsidRDefault="00B9173A">
                            <w:pPr>
                              <w:rPr>
                                <w:rFonts w:ascii="Times New Roman" w:hAnsi="Times New Roman"/>
                                <w:i/>
                                <w:sz w:val="28"/>
                                <w:szCs w:val="28"/>
                              </w:rPr>
                            </w:pPr>
                            <w:r>
                              <w:rPr>
                                <w:rFonts w:ascii="Times New Roman" w:hAnsi="Times New Roman"/>
                                <w:i/>
                                <w:sz w:val="28"/>
                                <w:szCs w:val="28"/>
                              </w:rPr>
                              <w:t>05 марта</w:t>
                            </w:r>
                            <w:r w:rsidR="006A3360" w:rsidRPr="006A3360">
                              <w:rPr>
                                <w:rFonts w:ascii="Times New Roman" w:hAnsi="Times New Roman"/>
                                <w:i/>
                                <w:sz w:val="28"/>
                                <w:szCs w:val="28"/>
                              </w:rPr>
                              <w:t>.202</w:t>
                            </w:r>
                            <w:r>
                              <w:rPr>
                                <w:rFonts w:ascii="Times New Roman" w:hAnsi="Times New Roman"/>
                                <w:i/>
                                <w:sz w:val="28"/>
                                <w:szCs w:val="28"/>
                              </w:rPr>
                              <w:t xml:space="preserve">2 г. </w:t>
                            </w:r>
                            <w:r w:rsidR="006A3360">
                              <w:rPr>
                                <w:rFonts w:ascii="Times New Roman" w:hAnsi="Times New Roman"/>
                                <w:i/>
                                <w:sz w:val="28"/>
                                <w:szCs w:val="28"/>
                              </w:rPr>
                              <w:t xml:space="preserve">                                           </w:t>
                            </w:r>
                            <w:r w:rsidR="005813D0">
                              <w:rPr>
                                <w:rFonts w:ascii="Times New Roman" w:hAnsi="Times New Roman"/>
                                <w:i/>
                                <w:sz w:val="28"/>
                                <w:szCs w:val="28"/>
                              </w:rPr>
                              <w:t xml:space="preserve">                            </w:t>
                            </w:r>
                            <w:r w:rsidR="006A3360">
                              <w:rPr>
                                <w:rFonts w:ascii="Times New Roman" w:hAnsi="Times New Roman"/>
                                <w:i/>
                                <w:sz w:val="28"/>
                                <w:szCs w:val="28"/>
                              </w:rPr>
                              <w:t xml:space="preserve"> </w:t>
                            </w:r>
                            <w:r w:rsidR="005813D0">
                              <w:rPr>
                                <w:rFonts w:ascii="Times New Roman" w:hAnsi="Times New Roman"/>
                                <w:i/>
                                <w:sz w:val="28"/>
                                <w:szCs w:val="28"/>
                              </w:rPr>
                              <w:t>ПР-</w:t>
                            </w:r>
                            <w:r w:rsidR="006A3360" w:rsidRPr="006A3360">
                              <w:rPr>
                                <w:rFonts w:ascii="Times New Roman" w:hAnsi="Times New Roman"/>
                                <w:i/>
                                <w:sz w:val="28"/>
                                <w:szCs w:val="28"/>
                              </w:rPr>
                              <w:t>322-</w:t>
                            </w:r>
                            <w:r>
                              <w:rPr>
                                <w:rFonts w:ascii="Times New Roman" w:hAnsi="Times New Roman"/>
                                <w:i/>
                                <w:sz w:val="28"/>
                                <w:szCs w:val="28"/>
                              </w:rPr>
                              <w:t>181</w:t>
                            </w:r>
                            <w:r w:rsidR="006A3360" w:rsidRPr="006A3360">
                              <w:rPr>
                                <w:rFonts w:ascii="Times New Roman" w:hAnsi="Times New Roman"/>
                                <w:i/>
                                <w:sz w:val="28"/>
                                <w:szCs w:val="28"/>
                              </w:rPr>
                              <w:t>-о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3.7pt;margin-top:1.05pt;width:457.5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" stroked="f">
                <v:fill opacity="0"/>
                <v:textbox>
                  <w:txbxContent>
                    <w:p w:rsidR="006A3360" w:rsidRPr="006A3360" w:rsidRDefault="00B9173A">
                      <w:pPr>
                        <w:rPr>
                          <w:rFonts w:ascii="Times New Roman" w:hAnsi="Times New Roman"/>
                          <w:i/>
                          <w:sz w:val="28"/>
                          <w:szCs w:val="28"/>
                        </w:rPr>
                      </w:pPr>
                      <w:r>
                        <w:rPr>
                          <w:rFonts w:ascii="Times New Roman" w:hAnsi="Times New Roman"/>
                          <w:i/>
                          <w:sz w:val="28"/>
                          <w:szCs w:val="28"/>
                        </w:rPr>
                        <w:t>05 марта</w:t>
                      </w:r>
                      <w:r w:rsidR="006A3360" w:rsidRPr="006A3360">
                        <w:rPr>
                          <w:rFonts w:ascii="Times New Roman" w:hAnsi="Times New Roman"/>
                          <w:i/>
                          <w:sz w:val="28"/>
                          <w:szCs w:val="28"/>
                        </w:rPr>
                        <w:t>.202</w:t>
                      </w:r>
                      <w:r>
                        <w:rPr>
                          <w:rFonts w:ascii="Times New Roman" w:hAnsi="Times New Roman"/>
                          <w:i/>
                          <w:sz w:val="28"/>
                          <w:szCs w:val="28"/>
                        </w:rPr>
                        <w:t xml:space="preserve">2 г. </w:t>
                      </w:r>
                      <w:r w:rsidR="006A3360">
                        <w:rPr>
                          <w:rFonts w:ascii="Times New Roman" w:hAnsi="Times New Roman"/>
                          <w:i/>
                          <w:sz w:val="28"/>
                          <w:szCs w:val="28"/>
                        </w:rPr>
                        <w:t xml:space="preserve">                                           </w:t>
                      </w:r>
                      <w:r w:rsidR="005813D0">
                        <w:rPr>
                          <w:rFonts w:ascii="Times New Roman" w:hAnsi="Times New Roman"/>
                          <w:i/>
                          <w:sz w:val="28"/>
                          <w:szCs w:val="28"/>
                        </w:rPr>
                        <w:t xml:space="preserve">                            </w:t>
                      </w:r>
                      <w:r w:rsidR="006A3360">
                        <w:rPr>
                          <w:rFonts w:ascii="Times New Roman" w:hAnsi="Times New Roman"/>
                          <w:i/>
                          <w:sz w:val="28"/>
                          <w:szCs w:val="28"/>
                        </w:rPr>
                        <w:t xml:space="preserve"> </w:t>
                      </w:r>
                      <w:r w:rsidR="005813D0">
                        <w:rPr>
                          <w:rFonts w:ascii="Times New Roman" w:hAnsi="Times New Roman"/>
                          <w:i/>
                          <w:sz w:val="28"/>
                          <w:szCs w:val="28"/>
                        </w:rPr>
                        <w:t>ПР-</w:t>
                      </w:r>
                      <w:r w:rsidR="006A3360" w:rsidRPr="006A3360">
                        <w:rPr>
                          <w:rFonts w:ascii="Times New Roman" w:hAnsi="Times New Roman"/>
                          <w:i/>
                          <w:sz w:val="28"/>
                          <w:szCs w:val="28"/>
                        </w:rPr>
                        <w:t>322-</w:t>
                      </w:r>
                      <w:r>
                        <w:rPr>
                          <w:rFonts w:ascii="Times New Roman" w:hAnsi="Times New Roman"/>
                          <w:i/>
                          <w:sz w:val="28"/>
                          <w:szCs w:val="28"/>
                        </w:rPr>
                        <w:t>181</w:t>
                      </w:r>
                      <w:r w:rsidR="006A3360" w:rsidRPr="006A3360">
                        <w:rPr>
                          <w:rFonts w:ascii="Times New Roman" w:hAnsi="Times New Roman"/>
                          <w:i/>
                          <w:sz w:val="28"/>
                          <w:szCs w:val="28"/>
                        </w:rPr>
                        <w:t>-о</w:t>
                      </w:r>
                    </w:p>
                  </w:txbxContent>
                </v:textbox>
                <w10:wrap anchorx="margin"/>
              </v:shape>
            </w:pict>
          </mc:Fallback>
        </mc:AlternateContent>
      </w:r>
    </w:p>
    <w:p w:rsidR="00384631" w:rsidRDefault="00384631">
      <w:pPr>
        <w:rPr>
          <w:sz w:val="12"/>
        </w:rPr>
      </w:pPr>
    </w:p>
    <w:p w:rsidR="00384631" w:rsidRDefault="00384631">
      <w:pPr>
        <w:rPr>
          <w:sz w:val="12"/>
          <w:lang w:val="en-US"/>
        </w:rPr>
      </w:pPr>
    </w:p>
    <w:p w:rsidR="00D34D38" w:rsidRDefault="00D34D38">
      <w:pPr>
        <w:rPr>
          <w:sz w:val="12"/>
          <w:lang w:val="en-US"/>
        </w:rPr>
      </w:pPr>
    </w:p>
    <w:tbl>
      <w:tblPr>
        <w:tblW w:w="9568" w:type="dxa"/>
        <w:jc w:val="center"/>
        <w:tblLayout w:type="fixed"/>
        <w:tblLook w:val="0000" w:firstRow="0" w:lastRow="0" w:firstColumn="0" w:lastColumn="0" w:noHBand="0" w:noVBand="0"/>
      </w:tblPr>
      <w:tblGrid>
        <w:gridCol w:w="9568"/>
      </w:tblGrid>
      <w:tr w:rsidR="005C2715" w:rsidTr="00F53764">
        <w:trPr>
          <w:trHeight w:val="80"/>
          <w:jc w:val="center"/>
        </w:trPr>
        <w:tc>
          <w:tcPr>
            <w:tcW w:w="9568" w:type="dxa"/>
          </w:tcPr>
          <w:p w:rsidR="005C2715" w:rsidRDefault="005C2715" w:rsidP="00D34D38">
            <w:pPr>
              <w:rPr>
                <w:rFonts w:ascii="Times New Roman" w:hAnsi="Times New Roman"/>
                <w:b/>
                <w:sz w:val="28"/>
              </w:rPr>
            </w:pPr>
          </w:p>
        </w:tc>
      </w:tr>
    </w:tbl>
    <w:p w:rsidR="00614D94" w:rsidRPr="00614D94" w:rsidRDefault="00614D94" w:rsidP="00A704BE">
      <w:pPr>
        <w:tabs>
          <w:tab w:val="left" w:pos="3630"/>
        </w:tabs>
        <w:jc w:val="center"/>
        <w:rPr>
          <w:rFonts w:ascii="Times New Roman" w:hAnsi="Times New Roman"/>
          <w:b/>
          <w:sz w:val="16"/>
          <w:szCs w:val="16"/>
        </w:rPr>
      </w:pPr>
    </w:p>
    <w:p w:rsidR="002323DC" w:rsidRDefault="00A704BE" w:rsidP="00073A0F">
      <w:pPr>
        <w:tabs>
          <w:tab w:val="left" w:pos="3630"/>
        </w:tabs>
        <w:jc w:val="center"/>
        <w:rPr>
          <w:rFonts w:ascii="Times New Roman" w:hAnsi="Times New Roman"/>
          <w:b/>
          <w:sz w:val="28"/>
          <w:szCs w:val="28"/>
        </w:rPr>
      </w:pPr>
      <w:r w:rsidRPr="00A704BE">
        <w:rPr>
          <w:rFonts w:ascii="Times New Roman" w:hAnsi="Times New Roman"/>
          <w:b/>
          <w:sz w:val="28"/>
          <w:szCs w:val="28"/>
        </w:rPr>
        <w:t>О</w:t>
      </w:r>
      <w:r w:rsidR="00073A0F">
        <w:rPr>
          <w:rFonts w:ascii="Times New Roman" w:hAnsi="Times New Roman"/>
          <w:b/>
          <w:sz w:val="28"/>
          <w:szCs w:val="28"/>
        </w:rPr>
        <w:t xml:space="preserve"> внесении изменений в </w:t>
      </w:r>
      <w:r w:rsidR="00F41A0C">
        <w:rPr>
          <w:rFonts w:ascii="Times New Roman" w:hAnsi="Times New Roman"/>
          <w:b/>
          <w:sz w:val="28"/>
          <w:szCs w:val="28"/>
        </w:rPr>
        <w:t xml:space="preserve">приказ </w:t>
      </w:r>
      <w:r w:rsidRPr="00A704BE">
        <w:rPr>
          <w:rFonts w:ascii="Times New Roman" w:hAnsi="Times New Roman"/>
          <w:b/>
          <w:sz w:val="28"/>
          <w:szCs w:val="28"/>
        </w:rPr>
        <w:t xml:space="preserve">Северо-Уральского управления Федеральной службы по экологическому, технологическому и атомному надзору </w:t>
      </w:r>
      <w:r w:rsidR="00F41A0C">
        <w:rPr>
          <w:rFonts w:ascii="Times New Roman" w:hAnsi="Times New Roman"/>
          <w:b/>
          <w:sz w:val="28"/>
          <w:szCs w:val="28"/>
        </w:rPr>
        <w:t>от 30 декабря 2020 г. № ПР-322-880-о «Об у</w:t>
      </w:r>
      <w:r w:rsidR="00073A0F">
        <w:rPr>
          <w:rFonts w:ascii="Times New Roman" w:hAnsi="Times New Roman"/>
          <w:b/>
          <w:sz w:val="28"/>
          <w:szCs w:val="28"/>
        </w:rPr>
        <w:t>твержд</w:t>
      </w:r>
      <w:r w:rsidR="00F41A0C">
        <w:rPr>
          <w:rFonts w:ascii="Times New Roman" w:hAnsi="Times New Roman"/>
          <w:b/>
          <w:sz w:val="28"/>
          <w:szCs w:val="28"/>
        </w:rPr>
        <w:t>ении П</w:t>
      </w:r>
      <w:r w:rsidR="00F41A0C" w:rsidRPr="00A704BE">
        <w:rPr>
          <w:rFonts w:ascii="Times New Roman" w:hAnsi="Times New Roman"/>
          <w:b/>
          <w:sz w:val="28"/>
          <w:szCs w:val="28"/>
        </w:rPr>
        <w:t>лан</w:t>
      </w:r>
      <w:r w:rsidR="00F41A0C">
        <w:rPr>
          <w:rFonts w:ascii="Times New Roman" w:hAnsi="Times New Roman"/>
          <w:b/>
          <w:sz w:val="28"/>
          <w:szCs w:val="28"/>
        </w:rPr>
        <w:t>а</w:t>
      </w:r>
      <w:r w:rsidR="00F41A0C" w:rsidRPr="00A704BE">
        <w:rPr>
          <w:rFonts w:ascii="Times New Roman" w:hAnsi="Times New Roman"/>
          <w:b/>
          <w:sz w:val="28"/>
          <w:szCs w:val="28"/>
        </w:rPr>
        <w:t xml:space="preserve"> противодействия коррупции</w:t>
      </w:r>
      <w:r w:rsidR="00F41A0C">
        <w:rPr>
          <w:rFonts w:ascii="Times New Roman" w:hAnsi="Times New Roman"/>
          <w:b/>
          <w:sz w:val="28"/>
          <w:szCs w:val="28"/>
        </w:rPr>
        <w:t xml:space="preserve"> </w:t>
      </w:r>
      <w:r w:rsidR="00073A0F">
        <w:rPr>
          <w:rFonts w:ascii="Times New Roman" w:hAnsi="Times New Roman"/>
          <w:b/>
          <w:sz w:val="28"/>
          <w:szCs w:val="28"/>
        </w:rPr>
        <w:t xml:space="preserve">Северо-Уральского управления </w:t>
      </w:r>
      <w:r w:rsidR="00F41A0C" w:rsidRPr="00F41A0C">
        <w:rPr>
          <w:rFonts w:ascii="Times New Roman" w:hAnsi="Times New Roman"/>
          <w:b/>
          <w:sz w:val="28"/>
          <w:szCs w:val="28"/>
        </w:rPr>
        <w:t xml:space="preserve">Федеральной службы по экологическому, технологическому </w:t>
      </w:r>
    </w:p>
    <w:p w:rsidR="00F53764" w:rsidRDefault="00F41A0C" w:rsidP="00073A0F">
      <w:pPr>
        <w:tabs>
          <w:tab w:val="left" w:pos="3630"/>
        </w:tabs>
        <w:jc w:val="center"/>
        <w:rPr>
          <w:rFonts w:ascii="Times New Roman" w:hAnsi="Times New Roman"/>
          <w:b/>
          <w:sz w:val="28"/>
          <w:szCs w:val="28"/>
        </w:rPr>
      </w:pPr>
      <w:r w:rsidRPr="00F41A0C">
        <w:rPr>
          <w:rFonts w:ascii="Times New Roman" w:hAnsi="Times New Roman"/>
          <w:b/>
          <w:sz w:val="28"/>
          <w:szCs w:val="28"/>
        </w:rPr>
        <w:t>и атомному надзору</w:t>
      </w:r>
      <w:r>
        <w:rPr>
          <w:rFonts w:ascii="Times New Roman" w:hAnsi="Times New Roman"/>
          <w:b/>
          <w:sz w:val="28"/>
          <w:szCs w:val="28"/>
        </w:rPr>
        <w:t xml:space="preserve"> </w:t>
      </w:r>
      <w:r w:rsidR="00B9173A">
        <w:rPr>
          <w:rFonts w:ascii="Times New Roman" w:hAnsi="Times New Roman"/>
          <w:b/>
          <w:sz w:val="28"/>
          <w:szCs w:val="28"/>
        </w:rPr>
        <w:t>на 2021-2024</w:t>
      </w:r>
      <w:r w:rsidRPr="00A704BE">
        <w:rPr>
          <w:rFonts w:ascii="Times New Roman" w:hAnsi="Times New Roman"/>
          <w:b/>
          <w:sz w:val="28"/>
          <w:szCs w:val="28"/>
        </w:rPr>
        <w:t xml:space="preserve"> годы</w:t>
      </w:r>
      <w:r w:rsidR="002323DC">
        <w:rPr>
          <w:rFonts w:ascii="Times New Roman" w:hAnsi="Times New Roman"/>
          <w:b/>
          <w:sz w:val="28"/>
          <w:szCs w:val="28"/>
        </w:rPr>
        <w:t>»</w:t>
      </w:r>
    </w:p>
    <w:p w:rsidR="00F53764" w:rsidRPr="00F53764" w:rsidRDefault="00F53764" w:rsidP="00F53764">
      <w:pPr>
        <w:tabs>
          <w:tab w:val="left" w:pos="3630"/>
        </w:tabs>
        <w:jc w:val="center"/>
        <w:rPr>
          <w:rFonts w:ascii="Times New Roman" w:hAnsi="Times New Roman"/>
          <w:b/>
          <w:sz w:val="18"/>
          <w:szCs w:val="28"/>
        </w:rPr>
      </w:pPr>
    </w:p>
    <w:p w:rsidR="00A704BE" w:rsidRDefault="00073A0F" w:rsidP="002323DC">
      <w:pPr>
        <w:tabs>
          <w:tab w:val="left" w:pos="709"/>
        </w:tabs>
        <w:spacing w:line="360" w:lineRule="auto"/>
        <w:jc w:val="both"/>
        <w:rPr>
          <w:rFonts w:ascii="Times New Roman" w:hAnsi="Times New Roman"/>
          <w:sz w:val="28"/>
          <w:szCs w:val="28"/>
        </w:rPr>
      </w:pPr>
      <w:r w:rsidRPr="00073A0F">
        <w:rPr>
          <w:rFonts w:ascii="Times New Roman" w:hAnsi="Times New Roman"/>
          <w:sz w:val="28"/>
          <w:szCs w:val="28"/>
        </w:rPr>
        <w:tab/>
      </w:r>
      <w:r w:rsidR="00A704BE" w:rsidRPr="00073A0F">
        <w:rPr>
          <w:rFonts w:ascii="Times New Roman" w:hAnsi="Times New Roman"/>
          <w:sz w:val="28"/>
          <w:szCs w:val="28"/>
        </w:rPr>
        <w:t xml:space="preserve">В </w:t>
      </w:r>
      <w:r w:rsidR="002323DC">
        <w:rPr>
          <w:rFonts w:ascii="Times New Roman" w:hAnsi="Times New Roman"/>
          <w:sz w:val="28"/>
          <w:szCs w:val="28"/>
        </w:rPr>
        <w:t>целях</w:t>
      </w:r>
      <w:r w:rsidR="00446916">
        <w:rPr>
          <w:rFonts w:ascii="Times New Roman" w:hAnsi="Times New Roman"/>
          <w:sz w:val="28"/>
          <w:szCs w:val="28"/>
        </w:rPr>
        <w:t xml:space="preserve"> </w:t>
      </w:r>
      <w:r w:rsidR="002323DC">
        <w:rPr>
          <w:rFonts w:ascii="Times New Roman" w:hAnsi="Times New Roman"/>
          <w:sz w:val="28"/>
          <w:szCs w:val="28"/>
        </w:rPr>
        <w:t xml:space="preserve">приведения Плана </w:t>
      </w:r>
      <w:r w:rsidR="002323DC" w:rsidRPr="002323DC">
        <w:rPr>
          <w:rFonts w:ascii="Times New Roman" w:hAnsi="Times New Roman"/>
          <w:sz w:val="28"/>
          <w:szCs w:val="28"/>
        </w:rPr>
        <w:t>противодействия коррупции Северо-Уральского управления Федеральной службы по экологическому, технологическому и атомному надзору на 2021-202</w:t>
      </w:r>
      <w:r w:rsidR="00B9173A">
        <w:rPr>
          <w:rFonts w:ascii="Times New Roman" w:hAnsi="Times New Roman"/>
          <w:sz w:val="28"/>
          <w:szCs w:val="28"/>
        </w:rPr>
        <w:t>4</w:t>
      </w:r>
      <w:r w:rsidR="002323DC" w:rsidRPr="002323DC">
        <w:rPr>
          <w:rFonts w:ascii="Times New Roman" w:hAnsi="Times New Roman"/>
          <w:sz w:val="28"/>
          <w:szCs w:val="28"/>
        </w:rPr>
        <w:t xml:space="preserve"> годы</w:t>
      </w:r>
      <w:r w:rsidR="002323DC">
        <w:rPr>
          <w:rFonts w:ascii="Times New Roman" w:hAnsi="Times New Roman"/>
          <w:sz w:val="28"/>
          <w:szCs w:val="28"/>
        </w:rPr>
        <w:t xml:space="preserve"> в соответствие </w:t>
      </w:r>
      <w:r w:rsidR="00A91A13">
        <w:rPr>
          <w:rFonts w:ascii="Times New Roman" w:hAnsi="Times New Roman"/>
          <w:sz w:val="28"/>
          <w:szCs w:val="28"/>
        </w:rPr>
        <w:br/>
      </w:r>
      <w:r w:rsidR="00446916">
        <w:rPr>
          <w:rFonts w:ascii="Times New Roman" w:hAnsi="Times New Roman"/>
          <w:sz w:val="28"/>
          <w:szCs w:val="28"/>
        </w:rPr>
        <w:t>с</w:t>
      </w:r>
      <w:r w:rsidR="000E0C03">
        <w:rPr>
          <w:rFonts w:ascii="Times New Roman" w:hAnsi="Times New Roman"/>
          <w:sz w:val="28"/>
          <w:szCs w:val="28"/>
        </w:rPr>
        <w:t xml:space="preserve"> </w:t>
      </w:r>
      <w:r w:rsidR="00076967">
        <w:rPr>
          <w:rFonts w:ascii="Times New Roman" w:hAnsi="Times New Roman"/>
          <w:sz w:val="28"/>
          <w:szCs w:val="28"/>
        </w:rPr>
        <w:t>П</w:t>
      </w:r>
      <w:r w:rsidR="002323DC">
        <w:rPr>
          <w:rFonts w:ascii="Times New Roman" w:hAnsi="Times New Roman"/>
          <w:sz w:val="28"/>
          <w:szCs w:val="28"/>
        </w:rPr>
        <w:t>ланом</w:t>
      </w:r>
      <w:r w:rsidR="00076967">
        <w:rPr>
          <w:rFonts w:ascii="Times New Roman" w:hAnsi="Times New Roman"/>
          <w:sz w:val="28"/>
          <w:szCs w:val="28"/>
        </w:rPr>
        <w:t xml:space="preserve"> противодействия коррупции</w:t>
      </w:r>
      <w:r w:rsidR="002323DC">
        <w:rPr>
          <w:rFonts w:ascii="Times New Roman" w:hAnsi="Times New Roman"/>
          <w:sz w:val="28"/>
          <w:szCs w:val="28"/>
        </w:rPr>
        <w:t xml:space="preserve"> </w:t>
      </w:r>
      <w:r w:rsidR="002323DC" w:rsidRPr="00076967">
        <w:rPr>
          <w:rFonts w:ascii="Times New Roman" w:hAnsi="Times New Roman"/>
          <w:sz w:val="28"/>
          <w:szCs w:val="28"/>
        </w:rPr>
        <w:t xml:space="preserve">Федеральной службы </w:t>
      </w:r>
      <w:r w:rsidR="001433AF">
        <w:rPr>
          <w:rFonts w:ascii="Times New Roman" w:hAnsi="Times New Roman"/>
          <w:sz w:val="28"/>
          <w:szCs w:val="28"/>
        </w:rPr>
        <w:t xml:space="preserve"> </w:t>
      </w:r>
      <w:r w:rsidR="00A91A13">
        <w:rPr>
          <w:rFonts w:ascii="Times New Roman" w:hAnsi="Times New Roman"/>
          <w:sz w:val="28"/>
          <w:szCs w:val="28"/>
        </w:rPr>
        <w:br/>
      </w:r>
      <w:r w:rsidR="002323DC" w:rsidRPr="00076967">
        <w:rPr>
          <w:rFonts w:ascii="Times New Roman" w:hAnsi="Times New Roman"/>
          <w:sz w:val="28"/>
          <w:szCs w:val="28"/>
        </w:rPr>
        <w:t>по экологическому, технологическому и атомному надзору</w:t>
      </w:r>
      <w:r w:rsidR="00076967" w:rsidRPr="00076967">
        <w:rPr>
          <w:rFonts w:ascii="Times New Roman" w:hAnsi="Times New Roman"/>
          <w:sz w:val="28"/>
          <w:szCs w:val="28"/>
        </w:rPr>
        <w:t xml:space="preserve"> </w:t>
      </w:r>
      <w:r w:rsidR="000E0C03" w:rsidRPr="00076967">
        <w:rPr>
          <w:rFonts w:ascii="Times New Roman" w:hAnsi="Times New Roman"/>
          <w:sz w:val="28"/>
          <w:szCs w:val="28"/>
        </w:rPr>
        <w:t>на 2021-202</w:t>
      </w:r>
      <w:r w:rsidR="00076967" w:rsidRPr="00076967">
        <w:rPr>
          <w:rFonts w:ascii="Times New Roman" w:hAnsi="Times New Roman"/>
          <w:sz w:val="28"/>
          <w:szCs w:val="28"/>
        </w:rPr>
        <w:t>4</w:t>
      </w:r>
      <w:r w:rsidR="000E0C03" w:rsidRPr="00076967">
        <w:rPr>
          <w:rFonts w:ascii="Times New Roman" w:hAnsi="Times New Roman"/>
          <w:sz w:val="28"/>
          <w:szCs w:val="28"/>
        </w:rPr>
        <w:t xml:space="preserve"> годы</w:t>
      </w:r>
      <w:r w:rsidR="00076967" w:rsidRPr="00076967">
        <w:rPr>
          <w:rFonts w:ascii="Times New Roman" w:hAnsi="Times New Roman"/>
          <w:sz w:val="28"/>
          <w:szCs w:val="28"/>
        </w:rPr>
        <w:t xml:space="preserve"> </w:t>
      </w:r>
      <w:r w:rsidR="00A91A13">
        <w:rPr>
          <w:rFonts w:ascii="Times New Roman" w:hAnsi="Times New Roman"/>
          <w:sz w:val="28"/>
          <w:szCs w:val="28"/>
        </w:rPr>
        <w:br/>
      </w:r>
      <w:r w:rsidR="00076967" w:rsidRPr="00076967">
        <w:rPr>
          <w:rFonts w:ascii="Times New Roman" w:hAnsi="Times New Roman"/>
          <w:sz w:val="28"/>
          <w:szCs w:val="28"/>
        </w:rPr>
        <w:t xml:space="preserve">в редакции приказа </w:t>
      </w:r>
      <w:r w:rsidR="000E0C03" w:rsidRPr="00076967">
        <w:rPr>
          <w:rFonts w:ascii="Times New Roman" w:hAnsi="Times New Roman"/>
          <w:sz w:val="28"/>
          <w:szCs w:val="28"/>
        </w:rPr>
        <w:t>Ростехнадзора</w:t>
      </w:r>
      <w:r w:rsidR="00076967" w:rsidRPr="00076967">
        <w:rPr>
          <w:rFonts w:ascii="Times New Roman" w:hAnsi="Times New Roman"/>
          <w:sz w:val="28"/>
          <w:szCs w:val="28"/>
        </w:rPr>
        <w:t xml:space="preserve"> </w:t>
      </w:r>
      <w:r w:rsidR="002E1371" w:rsidRPr="00076967">
        <w:rPr>
          <w:rFonts w:ascii="Times New Roman" w:hAnsi="Times New Roman"/>
          <w:sz w:val="28"/>
          <w:szCs w:val="28"/>
        </w:rPr>
        <w:t xml:space="preserve">от </w:t>
      </w:r>
      <w:r w:rsidR="00B9173A">
        <w:rPr>
          <w:rFonts w:ascii="Times New Roman" w:hAnsi="Times New Roman"/>
          <w:sz w:val="28"/>
          <w:szCs w:val="28"/>
        </w:rPr>
        <w:t>16</w:t>
      </w:r>
      <w:r w:rsidR="002E1371" w:rsidRPr="00076967">
        <w:rPr>
          <w:rFonts w:ascii="Times New Roman" w:hAnsi="Times New Roman"/>
          <w:sz w:val="28"/>
          <w:szCs w:val="28"/>
        </w:rPr>
        <w:t xml:space="preserve"> </w:t>
      </w:r>
      <w:r w:rsidR="00B9173A">
        <w:rPr>
          <w:rFonts w:ascii="Times New Roman" w:hAnsi="Times New Roman"/>
          <w:sz w:val="28"/>
          <w:szCs w:val="28"/>
        </w:rPr>
        <w:t>февраля</w:t>
      </w:r>
      <w:r w:rsidR="002E1371" w:rsidRPr="00076967">
        <w:rPr>
          <w:rFonts w:ascii="Times New Roman" w:hAnsi="Times New Roman"/>
          <w:sz w:val="28"/>
          <w:szCs w:val="28"/>
        </w:rPr>
        <w:t xml:space="preserve"> 202</w:t>
      </w:r>
      <w:r w:rsidR="00B9173A">
        <w:rPr>
          <w:rFonts w:ascii="Times New Roman" w:hAnsi="Times New Roman"/>
          <w:sz w:val="28"/>
          <w:szCs w:val="28"/>
        </w:rPr>
        <w:t>2</w:t>
      </w:r>
      <w:r w:rsidR="002E1371" w:rsidRPr="00076967">
        <w:rPr>
          <w:rFonts w:ascii="Times New Roman" w:hAnsi="Times New Roman"/>
          <w:sz w:val="28"/>
          <w:szCs w:val="28"/>
        </w:rPr>
        <w:t xml:space="preserve"> </w:t>
      </w:r>
      <w:r w:rsidR="000E0C03" w:rsidRPr="00076967">
        <w:rPr>
          <w:rFonts w:ascii="Times New Roman" w:hAnsi="Times New Roman"/>
          <w:sz w:val="28"/>
          <w:szCs w:val="28"/>
        </w:rPr>
        <w:t xml:space="preserve">г. № </w:t>
      </w:r>
      <w:r w:rsidR="00B9173A">
        <w:rPr>
          <w:rFonts w:ascii="Times New Roman" w:hAnsi="Times New Roman"/>
          <w:sz w:val="28"/>
          <w:szCs w:val="28"/>
        </w:rPr>
        <w:t>45</w:t>
      </w:r>
      <w:r w:rsidR="00446916" w:rsidRPr="00076967">
        <w:rPr>
          <w:rFonts w:ascii="Times New Roman" w:hAnsi="Times New Roman"/>
          <w:sz w:val="28"/>
          <w:szCs w:val="28"/>
        </w:rPr>
        <w:t>»</w:t>
      </w:r>
      <w:r w:rsidR="00446916">
        <w:rPr>
          <w:rFonts w:ascii="Times New Roman" w:hAnsi="Times New Roman"/>
          <w:sz w:val="28"/>
          <w:szCs w:val="28"/>
        </w:rPr>
        <w:t xml:space="preserve"> </w:t>
      </w:r>
      <w:r w:rsidR="00A704BE" w:rsidRPr="00073A0F">
        <w:rPr>
          <w:rFonts w:ascii="Times New Roman" w:hAnsi="Times New Roman"/>
          <w:spacing w:val="50"/>
          <w:sz w:val="28"/>
          <w:szCs w:val="28"/>
        </w:rPr>
        <w:t>приказыва</w:t>
      </w:r>
      <w:r w:rsidR="00A704BE" w:rsidRPr="00073A0F">
        <w:rPr>
          <w:rFonts w:ascii="Times New Roman" w:hAnsi="Times New Roman"/>
          <w:sz w:val="28"/>
          <w:szCs w:val="28"/>
        </w:rPr>
        <w:t>ю:</w:t>
      </w:r>
    </w:p>
    <w:p w:rsidR="00F53764" w:rsidRDefault="00446916" w:rsidP="002323DC">
      <w:pPr>
        <w:pStyle w:val="14"/>
      </w:pPr>
      <w:r>
        <w:t xml:space="preserve">Внести в </w:t>
      </w:r>
      <w:r w:rsidRPr="00073A0F">
        <w:t xml:space="preserve">приказ Северо-Уральского управления </w:t>
      </w:r>
      <w:r>
        <w:t>Ростехнадзора</w:t>
      </w:r>
      <w:r w:rsidRPr="00073A0F">
        <w:t xml:space="preserve"> </w:t>
      </w:r>
      <w:r w:rsidR="00A91A13">
        <w:br/>
      </w:r>
      <w:r w:rsidRPr="00073A0F">
        <w:t>от 30 декабря 2020 г. № ПР-322-880-о</w:t>
      </w:r>
      <w:r w:rsidR="002323DC" w:rsidRPr="002323DC">
        <w:t xml:space="preserve"> </w:t>
      </w:r>
      <w:r w:rsidR="002323DC">
        <w:t xml:space="preserve">«Об утверждении Плана противодействия коррупции Северо-Уральского управления Федеральной службы </w:t>
      </w:r>
      <w:r w:rsidR="00A91A13">
        <w:br/>
      </w:r>
      <w:r w:rsidR="002323DC">
        <w:t>по экологическому, технологическому и атомному надзору на 2021-202</w:t>
      </w:r>
      <w:r w:rsidR="00B9173A">
        <w:t>4</w:t>
      </w:r>
      <w:r w:rsidR="002323DC">
        <w:t xml:space="preserve"> годы» изменения</w:t>
      </w:r>
      <w:r w:rsidR="00073A0F">
        <w:t xml:space="preserve"> согласно приложению к настоящему приказу.</w:t>
      </w:r>
    </w:p>
    <w:p w:rsidR="003A12BC" w:rsidRPr="00DE2446" w:rsidRDefault="003A12BC" w:rsidP="001F3CEE">
      <w:pPr>
        <w:pStyle w:val="14"/>
        <w:spacing w:line="720" w:lineRule="auto"/>
        <w:ind w:firstLine="0"/>
      </w:pPr>
    </w:p>
    <w:p w:rsidR="000E0C03" w:rsidRDefault="00076967">
      <w:pPr>
        <w:rPr>
          <w:rFonts w:ascii="Times New Roman" w:hAnsi="Times New Roman"/>
          <w:sz w:val="28"/>
          <w:szCs w:val="28"/>
        </w:rPr>
      </w:pPr>
      <w:r>
        <w:rPr>
          <w:rFonts w:ascii="Times New Roman" w:hAnsi="Times New Roman"/>
          <w:sz w:val="28"/>
          <w:szCs w:val="28"/>
        </w:rPr>
        <w:t>Врио р</w:t>
      </w:r>
      <w:r w:rsidR="00987B3C">
        <w:rPr>
          <w:rFonts w:ascii="Times New Roman" w:hAnsi="Times New Roman"/>
          <w:sz w:val="28"/>
          <w:szCs w:val="28"/>
        </w:rPr>
        <w:t>уководител</w:t>
      </w:r>
      <w:r>
        <w:rPr>
          <w:rFonts w:ascii="Times New Roman" w:hAnsi="Times New Roman"/>
          <w:sz w:val="28"/>
          <w:szCs w:val="28"/>
        </w:rPr>
        <w:t>я</w:t>
      </w:r>
      <w:r w:rsidR="00987B3C" w:rsidRPr="00CD56C6">
        <w:rPr>
          <w:rFonts w:ascii="Times New Roman" w:hAnsi="Times New Roman"/>
          <w:sz w:val="28"/>
          <w:szCs w:val="28"/>
        </w:rPr>
        <w:t xml:space="preserve">                                   </w:t>
      </w:r>
      <w:r w:rsidR="00987B3C">
        <w:rPr>
          <w:rFonts w:ascii="Times New Roman" w:hAnsi="Times New Roman"/>
          <w:sz w:val="28"/>
          <w:szCs w:val="28"/>
        </w:rPr>
        <w:t xml:space="preserve">      </w:t>
      </w:r>
      <w:r w:rsidR="002313FC">
        <w:rPr>
          <w:rFonts w:ascii="Times New Roman" w:hAnsi="Times New Roman"/>
          <w:sz w:val="28"/>
          <w:szCs w:val="28"/>
        </w:rPr>
        <w:t xml:space="preserve">   </w:t>
      </w:r>
      <w:r>
        <w:rPr>
          <w:rFonts w:ascii="Times New Roman" w:hAnsi="Times New Roman"/>
          <w:sz w:val="28"/>
          <w:szCs w:val="28"/>
        </w:rPr>
        <w:t xml:space="preserve">   </w:t>
      </w:r>
      <w:r w:rsidR="002313FC">
        <w:rPr>
          <w:rFonts w:ascii="Times New Roman" w:hAnsi="Times New Roman"/>
          <w:sz w:val="28"/>
          <w:szCs w:val="28"/>
        </w:rPr>
        <w:t xml:space="preserve">    </w:t>
      </w:r>
      <w:r w:rsidR="00A704BE">
        <w:rPr>
          <w:rFonts w:ascii="Times New Roman" w:hAnsi="Times New Roman"/>
          <w:sz w:val="28"/>
          <w:szCs w:val="28"/>
        </w:rPr>
        <w:t xml:space="preserve">  </w:t>
      </w:r>
      <w:r w:rsidR="00987B3C" w:rsidRPr="00CD56C6">
        <w:rPr>
          <w:rFonts w:ascii="Times New Roman" w:hAnsi="Times New Roman"/>
          <w:sz w:val="28"/>
          <w:szCs w:val="28"/>
        </w:rPr>
        <w:t xml:space="preserve">  </w:t>
      </w:r>
      <w:r w:rsidR="00E12377">
        <w:rPr>
          <w:rFonts w:ascii="Times New Roman" w:hAnsi="Times New Roman"/>
          <w:sz w:val="28"/>
          <w:szCs w:val="28"/>
        </w:rPr>
        <w:t xml:space="preserve"> </w:t>
      </w:r>
      <w:r w:rsidR="008F1BD5">
        <w:rPr>
          <w:rFonts w:ascii="Times New Roman" w:hAnsi="Times New Roman"/>
          <w:sz w:val="28"/>
          <w:szCs w:val="28"/>
        </w:rPr>
        <w:t xml:space="preserve">      </w:t>
      </w:r>
      <w:r w:rsidR="00987B3C">
        <w:rPr>
          <w:rFonts w:ascii="Times New Roman" w:hAnsi="Times New Roman"/>
          <w:sz w:val="28"/>
          <w:szCs w:val="28"/>
        </w:rPr>
        <w:t xml:space="preserve">         </w:t>
      </w:r>
      <w:r w:rsidR="00F607B0">
        <w:rPr>
          <w:rFonts w:ascii="Times New Roman" w:hAnsi="Times New Roman"/>
          <w:sz w:val="28"/>
          <w:szCs w:val="28"/>
        </w:rPr>
        <w:t xml:space="preserve"> </w:t>
      </w:r>
      <w:r w:rsidR="00987B3C">
        <w:rPr>
          <w:rFonts w:ascii="Times New Roman" w:hAnsi="Times New Roman"/>
          <w:sz w:val="28"/>
          <w:szCs w:val="28"/>
        </w:rPr>
        <w:t xml:space="preserve">     </w:t>
      </w:r>
      <w:r w:rsidR="00B9173A">
        <w:rPr>
          <w:rFonts w:ascii="Times New Roman" w:hAnsi="Times New Roman"/>
          <w:sz w:val="28"/>
          <w:szCs w:val="28"/>
        </w:rPr>
        <w:t>Д.П. Казанцев</w:t>
      </w:r>
    </w:p>
    <w:p w:rsidR="00B34D83" w:rsidRDefault="00B34D83">
      <w:pPr>
        <w:rPr>
          <w:rFonts w:ascii="Times New Roman" w:hAnsi="Times New Roman"/>
          <w:sz w:val="26"/>
          <w:szCs w:val="26"/>
        </w:rPr>
      </w:pPr>
    </w:p>
    <w:p w:rsidR="00014704" w:rsidRDefault="00014704">
      <w:pPr>
        <w:rPr>
          <w:rFonts w:ascii="Times New Roman" w:hAnsi="Times New Roman"/>
          <w:sz w:val="26"/>
          <w:szCs w:val="26"/>
        </w:rPr>
      </w:pPr>
    </w:p>
    <w:p w:rsidR="00014704" w:rsidRDefault="00B9173A">
      <w:pPr>
        <w:rPr>
          <w:rFonts w:ascii="Times New Roman" w:hAnsi="Times New Roman"/>
          <w:sz w:val="26"/>
          <w:szCs w:val="26"/>
        </w:rPr>
        <w:sectPr w:rsidR="00014704" w:rsidSect="00A91A13">
          <w:headerReference w:type="even" r:id="rId9"/>
          <w:headerReference w:type="default" r:id="rId10"/>
          <w:pgSz w:w="11906" w:h="16838" w:code="9"/>
          <w:pgMar w:top="1134" w:right="567" w:bottom="1134" w:left="1701" w:header="720" w:footer="720" w:gutter="0"/>
          <w:pgNumType w:start="1"/>
          <w:cols w:space="720"/>
          <w:titlePg/>
          <w:docGrid w:linePitch="326"/>
        </w:sectPr>
      </w:pPr>
      <w:r>
        <w:rPr>
          <w:rFonts w:ascii="Times New Roman" w:hAnsi="Times New Roman"/>
          <w:sz w:val="26"/>
          <w:szCs w:val="26"/>
        </w:rPr>
        <w:t>05 марта  2022 г.</w:t>
      </w:r>
    </w:p>
    <w:p w:rsidR="00B34D83" w:rsidRPr="00B34D83" w:rsidRDefault="00B34D83" w:rsidP="00B34D83">
      <w:pPr>
        <w:tabs>
          <w:tab w:val="center" w:pos="4677"/>
        </w:tabs>
        <w:ind w:left="10065"/>
        <w:jc w:val="center"/>
        <w:rPr>
          <w:rFonts w:ascii="Times New Roman" w:hAnsi="Times New Roman"/>
          <w:sz w:val="28"/>
          <w:szCs w:val="28"/>
          <w:lang w:eastAsia="x-none"/>
        </w:rPr>
      </w:pPr>
      <w:r w:rsidRPr="00B34D83">
        <w:rPr>
          <w:rFonts w:ascii="Times New Roman" w:hAnsi="Times New Roman"/>
          <w:sz w:val="28"/>
          <w:szCs w:val="28"/>
          <w:lang w:eastAsia="x-none"/>
        </w:rPr>
        <w:lastRenderedPageBreak/>
        <w:t>Приложение</w:t>
      </w:r>
    </w:p>
    <w:p w:rsidR="00B34D83" w:rsidRPr="00B34D83" w:rsidRDefault="00B34D83" w:rsidP="00B34D83">
      <w:pPr>
        <w:tabs>
          <w:tab w:val="center" w:pos="4677"/>
        </w:tabs>
        <w:ind w:left="10065"/>
        <w:jc w:val="center"/>
        <w:rPr>
          <w:rFonts w:ascii="Times New Roman" w:hAnsi="Times New Roman"/>
          <w:sz w:val="28"/>
          <w:szCs w:val="28"/>
          <w:lang w:eastAsia="x-none"/>
        </w:rPr>
      </w:pPr>
      <w:r w:rsidRPr="00B34D83">
        <w:rPr>
          <w:rFonts w:ascii="Times New Roman" w:hAnsi="Times New Roman"/>
          <w:sz w:val="28"/>
          <w:szCs w:val="28"/>
          <w:lang w:eastAsia="x-none"/>
        </w:rPr>
        <w:t xml:space="preserve">к приказу Северо-Уральского </w:t>
      </w:r>
    </w:p>
    <w:p w:rsidR="00B34D83" w:rsidRPr="00B34D83" w:rsidRDefault="00B34D83" w:rsidP="00B34D83">
      <w:pPr>
        <w:tabs>
          <w:tab w:val="center" w:pos="4677"/>
        </w:tabs>
        <w:ind w:left="10065"/>
        <w:jc w:val="center"/>
        <w:rPr>
          <w:rFonts w:ascii="Times New Roman" w:hAnsi="Times New Roman"/>
          <w:sz w:val="28"/>
          <w:szCs w:val="28"/>
          <w:lang w:eastAsia="x-none"/>
        </w:rPr>
      </w:pPr>
      <w:r w:rsidRPr="00B34D83">
        <w:rPr>
          <w:rFonts w:ascii="Times New Roman" w:hAnsi="Times New Roman"/>
          <w:sz w:val="28"/>
          <w:szCs w:val="28"/>
          <w:lang w:eastAsia="x-none"/>
        </w:rPr>
        <w:t xml:space="preserve">управления Ростехнадзора </w:t>
      </w:r>
      <w:r w:rsidRPr="00B34D83">
        <w:rPr>
          <w:rFonts w:ascii="Times New Roman" w:hAnsi="Times New Roman"/>
          <w:sz w:val="28"/>
          <w:szCs w:val="28"/>
          <w:lang w:eastAsia="x-none"/>
        </w:rPr>
        <w:br/>
        <w:t>от «</w:t>
      </w:r>
      <w:r w:rsidR="00B9173A" w:rsidRPr="00B9173A">
        <w:rPr>
          <w:rFonts w:ascii="Times New Roman" w:hAnsi="Times New Roman"/>
          <w:sz w:val="28"/>
          <w:szCs w:val="28"/>
          <w:lang w:eastAsia="x-none"/>
        </w:rPr>
        <w:t>05» марта 2022 г. № ПР-322-181</w:t>
      </w:r>
      <w:r w:rsidRPr="00B34D83">
        <w:rPr>
          <w:rFonts w:ascii="Times New Roman" w:hAnsi="Times New Roman"/>
          <w:sz w:val="28"/>
          <w:szCs w:val="28"/>
          <w:lang w:eastAsia="x-none"/>
        </w:rPr>
        <w:t>-о</w:t>
      </w:r>
    </w:p>
    <w:p w:rsidR="00B34D83" w:rsidRPr="00B34D83" w:rsidRDefault="00B34D83" w:rsidP="00B34D83">
      <w:pPr>
        <w:tabs>
          <w:tab w:val="center" w:pos="4677"/>
          <w:tab w:val="right" w:pos="9355"/>
        </w:tabs>
        <w:ind w:left="9214"/>
        <w:jc w:val="center"/>
        <w:rPr>
          <w:rFonts w:ascii="Times New Roman" w:hAnsi="Times New Roman"/>
          <w:sz w:val="28"/>
          <w:szCs w:val="28"/>
          <w:lang w:eastAsia="x-none"/>
        </w:rPr>
      </w:pPr>
    </w:p>
    <w:p w:rsidR="00B34D83" w:rsidRPr="00B34D83" w:rsidRDefault="00B34D83" w:rsidP="00B34D83">
      <w:pPr>
        <w:tabs>
          <w:tab w:val="center" w:pos="4677"/>
          <w:tab w:val="right" w:pos="9355"/>
        </w:tabs>
        <w:ind w:left="10206" w:hanging="425"/>
        <w:jc w:val="center"/>
        <w:rPr>
          <w:rFonts w:ascii="Times New Roman" w:hAnsi="Times New Roman"/>
          <w:sz w:val="28"/>
          <w:szCs w:val="28"/>
          <w:lang w:eastAsia="x-none"/>
        </w:rPr>
      </w:pPr>
      <w:r w:rsidRPr="00B34D83">
        <w:rPr>
          <w:rFonts w:ascii="Times New Roman" w:hAnsi="Times New Roman"/>
          <w:sz w:val="28"/>
          <w:szCs w:val="28"/>
          <w:lang w:eastAsia="x-none"/>
        </w:rPr>
        <w:t>«УТВЕРЖДЕН</w:t>
      </w:r>
    </w:p>
    <w:p w:rsidR="00B34D83" w:rsidRPr="00B34D83" w:rsidRDefault="00B34D83" w:rsidP="00B34D83">
      <w:pPr>
        <w:tabs>
          <w:tab w:val="center" w:pos="4677"/>
          <w:tab w:val="right" w:pos="8931"/>
          <w:tab w:val="right" w:pos="9355"/>
        </w:tabs>
        <w:ind w:left="10206" w:hanging="425"/>
        <w:jc w:val="center"/>
        <w:rPr>
          <w:rFonts w:ascii="Times New Roman" w:hAnsi="Times New Roman"/>
          <w:sz w:val="28"/>
          <w:szCs w:val="28"/>
          <w:lang w:eastAsia="x-none"/>
        </w:rPr>
      </w:pPr>
      <w:r w:rsidRPr="00B34D83">
        <w:rPr>
          <w:rFonts w:ascii="Times New Roman" w:hAnsi="Times New Roman"/>
          <w:sz w:val="28"/>
          <w:szCs w:val="28"/>
          <w:lang w:eastAsia="x-none"/>
        </w:rPr>
        <w:t>приказом Северо-Уральского управления</w:t>
      </w:r>
    </w:p>
    <w:p w:rsidR="00B34D83" w:rsidRPr="00B34D83" w:rsidRDefault="00B34D83" w:rsidP="00B34D83">
      <w:pPr>
        <w:tabs>
          <w:tab w:val="center" w:pos="4677"/>
          <w:tab w:val="right" w:pos="8931"/>
          <w:tab w:val="right" w:pos="9355"/>
        </w:tabs>
        <w:ind w:left="10206" w:hanging="425"/>
        <w:jc w:val="center"/>
        <w:rPr>
          <w:rFonts w:ascii="Times New Roman" w:hAnsi="Times New Roman"/>
          <w:sz w:val="28"/>
          <w:szCs w:val="28"/>
          <w:lang w:eastAsia="x-none"/>
        </w:rPr>
      </w:pPr>
      <w:r w:rsidRPr="00B34D83">
        <w:rPr>
          <w:rFonts w:ascii="Times New Roman" w:hAnsi="Times New Roman"/>
          <w:sz w:val="28"/>
          <w:szCs w:val="28"/>
          <w:lang w:eastAsia="x-none"/>
        </w:rPr>
        <w:t>Федеральной службы по экологическому, технологическому и атомному надзору</w:t>
      </w:r>
    </w:p>
    <w:p w:rsidR="00B34D83" w:rsidRPr="00B34D83" w:rsidRDefault="00B34D83" w:rsidP="00B34D83">
      <w:pPr>
        <w:tabs>
          <w:tab w:val="center" w:pos="4677"/>
          <w:tab w:val="right" w:pos="8931"/>
          <w:tab w:val="right" w:pos="9355"/>
        </w:tabs>
        <w:ind w:left="10206" w:hanging="425"/>
        <w:jc w:val="center"/>
        <w:rPr>
          <w:rFonts w:ascii="Times New Roman" w:hAnsi="Times New Roman"/>
          <w:szCs w:val="24"/>
          <w:u w:val="single"/>
          <w:lang w:eastAsia="x-none"/>
        </w:rPr>
      </w:pPr>
      <w:r w:rsidRPr="00B34D83">
        <w:rPr>
          <w:rFonts w:ascii="Times New Roman" w:hAnsi="Times New Roman"/>
          <w:sz w:val="28"/>
          <w:szCs w:val="28"/>
          <w:lang w:eastAsia="x-none"/>
        </w:rPr>
        <w:t>от «30» декабря 2021 г. № ПР-322-880-о</w:t>
      </w:r>
    </w:p>
    <w:p w:rsidR="00B34D83" w:rsidRPr="00B34D83" w:rsidRDefault="00B34D83" w:rsidP="00B34D83">
      <w:pPr>
        <w:tabs>
          <w:tab w:val="left" w:pos="7155"/>
        </w:tabs>
        <w:rPr>
          <w:rFonts w:ascii="Times New Roman" w:hAnsi="Times New Roman"/>
          <w:b/>
          <w:bCs/>
          <w:sz w:val="28"/>
          <w:szCs w:val="24"/>
          <w:lang w:val="x-none"/>
        </w:rPr>
      </w:pPr>
    </w:p>
    <w:p w:rsidR="00B34D83" w:rsidRPr="00B34D83" w:rsidRDefault="00B34D83" w:rsidP="00B34D83">
      <w:pPr>
        <w:tabs>
          <w:tab w:val="left" w:pos="7155"/>
        </w:tabs>
        <w:jc w:val="center"/>
        <w:rPr>
          <w:rFonts w:ascii="Times New Roman" w:hAnsi="Times New Roman"/>
          <w:b/>
          <w:bCs/>
          <w:sz w:val="28"/>
          <w:szCs w:val="24"/>
        </w:rPr>
      </w:pPr>
      <w:r w:rsidRPr="00B34D83">
        <w:rPr>
          <w:rFonts w:ascii="Times New Roman" w:hAnsi="Times New Roman"/>
          <w:b/>
          <w:bCs/>
          <w:sz w:val="28"/>
          <w:szCs w:val="24"/>
          <w:lang w:val="x-none"/>
        </w:rPr>
        <w:t xml:space="preserve">План противодействия коррупции </w:t>
      </w:r>
      <w:r w:rsidRPr="00B34D83">
        <w:rPr>
          <w:rFonts w:ascii="Times New Roman" w:hAnsi="Times New Roman"/>
          <w:b/>
          <w:bCs/>
          <w:sz w:val="28"/>
          <w:szCs w:val="24"/>
        </w:rPr>
        <w:t>Северо-Уральского управления</w:t>
      </w:r>
    </w:p>
    <w:p w:rsidR="00B34D83" w:rsidRPr="00B34D83" w:rsidRDefault="00B34D83" w:rsidP="00B34D83">
      <w:pPr>
        <w:tabs>
          <w:tab w:val="left" w:pos="7155"/>
        </w:tabs>
        <w:jc w:val="center"/>
        <w:rPr>
          <w:rFonts w:ascii="Times New Roman" w:hAnsi="Times New Roman"/>
          <w:b/>
          <w:bCs/>
          <w:sz w:val="28"/>
          <w:szCs w:val="24"/>
        </w:rPr>
      </w:pPr>
      <w:r w:rsidRPr="00B34D83">
        <w:rPr>
          <w:rFonts w:ascii="Times New Roman" w:hAnsi="Times New Roman"/>
          <w:b/>
          <w:bCs/>
          <w:sz w:val="28"/>
          <w:szCs w:val="24"/>
          <w:lang w:val="x-none"/>
        </w:rPr>
        <w:t>Федеральной службы по экологическому,</w:t>
      </w:r>
      <w:r w:rsidRPr="00B34D83">
        <w:rPr>
          <w:rFonts w:ascii="Times New Roman" w:hAnsi="Times New Roman"/>
          <w:b/>
          <w:bCs/>
          <w:sz w:val="28"/>
          <w:szCs w:val="24"/>
        </w:rPr>
        <w:t xml:space="preserve"> </w:t>
      </w:r>
      <w:r w:rsidRPr="00B34D83">
        <w:rPr>
          <w:rFonts w:ascii="Times New Roman" w:hAnsi="Times New Roman"/>
          <w:b/>
          <w:bCs/>
          <w:sz w:val="28"/>
          <w:szCs w:val="24"/>
          <w:lang w:val="x-none"/>
        </w:rPr>
        <w:t xml:space="preserve"> технологическому и атомному надзору </w:t>
      </w:r>
      <w:r w:rsidRPr="00B34D83">
        <w:rPr>
          <w:rFonts w:ascii="Times New Roman" w:hAnsi="Times New Roman"/>
          <w:b/>
          <w:bCs/>
          <w:sz w:val="28"/>
          <w:szCs w:val="24"/>
          <w:lang w:val="x-none"/>
        </w:rPr>
        <w:br/>
        <w:t>на 20</w:t>
      </w:r>
      <w:r w:rsidRPr="00B34D83">
        <w:rPr>
          <w:rFonts w:ascii="Times New Roman" w:hAnsi="Times New Roman"/>
          <w:b/>
          <w:bCs/>
          <w:sz w:val="28"/>
          <w:szCs w:val="24"/>
        </w:rPr>
        <w:t>21 - 2024</w:t>
      </w:r>
      <w:r w:rsidRPr="00B34D83">
        <w:rPr>
          <w:rFonts w:ascii="Times New Roman" w:hAnsi="Times New Roman"/>
          <w:b/>
          <w:bCs/>
          <w:sz w:val="28"/>
          <w:szCs w:val="24"/>
          <w:lang w:val="x-none"/>
        </w:rPr>
        <w:t xml:space="preserve"> год</w:t>
      </w:r>
      <w:r w:rsidRPr="00B34D83">
        <w:rPr>
          <w:rFonts w:ascii="Times New Roman" w:hAnsi="Times New Roman"/>
          <w:b/>
          <w:bCs/>
          <w:sz w:val="28"/>
          <w:szCs w:val="24"/>
        </w:rPr>
        <w:t>ы</w:t>
      </w:r>
    </w:p>
    <w:p w:rsidR="00B34D83" w:rsidRPr="00B34D83" w:rsidRDefault="00B34D83" w:rsidP="00B34D83">
      <w:pPr>
        <w:tabs>
          <w:tab w:val="left" w:pos="7155"/>
        </w:tabs>
        <w:rPr>
          <w:rFonts w:ascii="Times New Roman" w:hAnsi="Times New Roman"/>
          <w:szCs w:val="24"/>
        </w:rPr>
      </w:pPr>
    </w:p>
    <w:p w:rsidR="00B34D83" w:rsidRPr="00B34D83" w:rsidRDefault="00B34D83" w:rsidP="00B34D83">
      <w:pPr>
        <w:widowControl w:val="0"/>
        <w:autoSpaceDE w:val="0"/>
        <w:autoSpaceDN w:val="0"/>
        <w:adjustRightInd w:val="0"/>
        <w:ind w:right="111" w:firstLine="540"/>
        <w:jc w:val="right"/>
        <w:rPr>
          <w:rFonts w:ascii="Times New Roman" w:hAnsi="Times New Roman"/>
          <w:color w:val="000000" w:themeColor="text1"/>
          <w:sz w:val="28"/>
          <w:szCs w:val="28"/>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0"/>
        <w:gridCol w:w="2410"/>
        <w:gridCol w:w="1985"/>
        <w:gridCol w:w="4537"/>
      </w:tblGrid>
      <w:tr w:rsidR="00B9173A" w:rsidRPr="00B9173A" w:rsidTr="0001234C">
        <w:trPr>
          <w:tblHeader/>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п/п</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Ответственные</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исполнители</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Срок</w:t>
            </w:r>
          </w:p>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выполнения</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Ожидаемый</w:t>
            </w:r>
          </w:p>
          <w:p w:rsidR="00B9173A" w:rsidRPr="00B9173A" w:rsidRDefault="00B9173A" w:rsidP="00B9173A">
            <w:pPr>
              <w:keepNext/>
              <w:tabs>
                <w:tab w:val="left" w:pos="7155"/>
              </w:tabs>
              <w:jc w:val="center"/>
              <w:outlineLvl w:val="0"/>
              <w:rPr>
                <w:rFonts w:ascii="Times New Roman" w:hAnsi="Times New Roman"/>
                <w:bCs/>
                <w:sz w:val="25"/>
                <w:szCs w:val="25"/>
              </w:rPr>
            </w:pPr>
            <w:r w:rsidRPr="00B9173A">
              <w:rPr>
                <w:rFonts w:ascii="Times New Roman" w:hAnsi="Times New Roman"/>
                <w:bCs/>
                <w:sz w:val="25"/>
                <w:szCs w:val="25"/>
              </w:rPr>
              <w:t xml:space="preserve"> результат </w:t>
            </w:r>
          </w:p>
        </w:tc>
      </w:tr>
      <w:tr w:rsidR="00B9173A" w:rsidRPr="00B9173A" w:rsidTr="0001234C">
        <w:trPr>
          <w:trHeight w:val="1177"/>
        </w:trPr>
        <w:tc>
          <w:tcPr>
            <w:tcW w:w="15593" w:type="dxa"/>
            <w:gridSpan w:val="5"/>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b/>
                <w:bCs/>
                <w:sz w:val="25"/>
                <w:szCs w:val="25"/>
              </w:rPr>
            </w:pPr>
            <w:r w:rsidRPr="00B9173A">
              <w:rPr>
                <w:rFonts w:ascii="Times New Roman" w:hAnsi="Times New Roman"/>
                <w:b/>
                <w:sz w:val="25"/>
                <w:szCs w:val="25"/>
              </w:rPr>
              <w:t>1</w:t>
            </w:r>
            <w:r w:rsidRPr="00B9173A">
              <w:rPr>
                <w:rFonts w:ascii="Times New Roman" w:hAnsi="Times New Roman"/>
                <w:b/>
                <w:bCs/>
                <w:sz w:val="25"/>
                <w:szCs w:val="25"/>
              </w:rPr>
              <w:t>. Повышение эффективности механизмов урегулирования конфликтов интересов, обеспечение соблюдения федеральными государственными гражданскими служащими Северо-Уральского управления Федеральной службы по экологическому, технологическому и атомному надзору правил, ограничений и запретов, и принципов служебного поведения в связи с исполнением ими должностных обязанностей, а также ответственности за их нарушение</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1.1.</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both"/>
              <w:rPr>
                <w:rFonts w:ascii="Times New Roman" w:hAnsi="Times New Roman"/>
                <w:b/>
                <w:sz w:val="25"/>
                <w:szCs w:val="25"/>
              </w:rPr>
            </w:pPr>
            <w:r w:rsidRPr="00B9173A">
              <w:rPr>
                <w:rFonts w:ascii="Times New Roman" w:hAnsi="Times New Roman"/>
                <w:sz w:val="25"/>
                <w:szCs w:val="25"/>
              </w:rPr>
              <w:t xml:space="preserve">Рассмотрение комиссией Северо-Уральского управления Федеральной службы по экологическому, технологическому и атомному надзору (далее – Управление) по соблюдению требований к служебному поведению федеральных государственных гражданских служащих и урегулированию конфликта интересов итогов работы в истекшем периоде (вопросы, вынесенные на заседания, обобщенный анализ их проблематики, принятые решения, мониторинг и анализ их исполнения) </w:t>
            </w:r>
            <w:r w:rsidRPr="00B9173A">
              <w:rPr>
                <w:rFonts w:ascii="Times New Roman" w:hAnsi="Times New Roman"/>
                <w:b/>
                <w:sz w:val="25"/>
                <w:szCs w:val="25"/>
              </w:rPr>
              <w:t xml:space="preserve"> </w:t>
            </w:r>
          </w:p>
          <w:p w:rsidR="00B9173A" w:rsidRPr="00B9173A" w:rsidRDefault="00B9173A" w:rsidP="00B9173A">
            <w:pPr>
              <w:tabs>
                <w:tab w:val="left" w:pos="7155"/>
              </w:tabs>
              <w:rPr>
                <w:rFonts w:ascii="Times New Roman" w:hAnsi="Times New Roman"/>
                <w:sz w:val="25"/>
                <w:szCs w:val="25"/>
              </w:rPr>
            </w:pP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январь (или первое заседание в году), ежегодно</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Протокол заседания комиссии: оценка принятых мер по решениям комиссии (их реализация), выработка и/или корректировка (в том числе на основе оценки) методических и инструктивных рекомендаций, механизмов предотвращения, выявления предпосылок и урегулирования конфликта интересов у федеральных государственных гражданских служащих Управления (далее – государственные служащие Управления), соблюдения требований к служебному поведению и антикоррупционных стандартов</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1.2.</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практики и анализ рассмотрения: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обращений граждан (гражданских служащих)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управления данной организацией входили в должностные (служебные) обязанности государственного служащего Ростехнадзора с целью выявления условий и обстоятельств, способствующих несоблюдению требований законодательства о противодействии коррупции;</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уведомлений коммерческих (некоммерческих) организаций о заключении с гражданином, замещавшим должность государственного служащего Ростехнадзора, трудового или гражданско-правового договора с целью выявления условий и обстоятельств, способствующих несоблюдению требований законодательства о противодействии коррупции</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tabs>
                <w:tab w:val="left" w:pos="7155"/>
              </w:tabs>
              <w:jc w:val="center"/>
              <w:rPr>
                <w:rFonts w:ascii="Times New Roman" w:hAnsi="Times New Roman"/>
                <w:sz w:val="25"/>
                <w:szCs w:val="25"/>
                <w:highlight w:val="green"/>
              </w:rPr>
            </w:pPr>
            <w:r w:rsidRPr="00B9173A">
              <w:rPr>
                <w:rFonts w:ascii="Times New Roman" w:hAnsi="Times New Roman"/>
                <w:sz w:val="25"/>
                <w:szCs w:val="25"/>
              </w:rPr>
              <w:t>15.11.2024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Подготовка и доведение до гражданских служащих Управления методических и инструктивных указаний с целью исключения обстоятельств несоблюдения гражданскими служащими требований законодательства о противодействии коррупции, в том числе ограничений, предусмотренных статьёй 12 Федерального закона «О противодействии коррупции».</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Обеспечение объективности при рассмотрении обращений и уведомлений.</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Совершенствование процедуры контроля исполнения гражданскими служащими Управления (бывшими) обязанности по соблюдению ограничений и запретов после увольнения с государственной гражданской службы</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1.3.</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Обобщение практики и анализ проведения в порядке, предусмотренном нормативными правовыми актами Российской Федерации, проверок по фактам несоблюдения государственными служащими Управления ограничений, запретов и неисполнения обязанностей, установленных в целях противодействия коррупции (антикоррупционных стандартов), а также применения соответствующих мер юридической ответственности с целью выявления и недопущения условий и обстоятельств, способствующих нарушению антикоррупционных стандартов</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05.03.2022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15.01.2024</w:t>
            </w:r>
          </w:p>
          <w:p w:rsidR="00B9173A" w:rsidRPr="00B9173A" w:rsidRDefault="00B9173A" w:rsidP="00B9173A">
            <w:pPr>
              <w:tabs>
                <w:tab w:val="left" w:pos="7155"/>
              </w:tabs>
              <w:jc w:val="center"/>
              <w:rPr>
                <w:rFonts w:ascii="Times New Roman" w:hAnsi="Times New Roman"/>
                <w:sz w:val="25"/>
                <w:szCs w:val="25"/>
                <w:highlight w:val="green"/>
              </w:rPr>
            </w:pPr>
            <w:r w:rsidRPr="00B9173A">
              <w:rPr>
                <w:rFonts w:ascii="Times New Roman" w:hAnsi="Times New Roman"/>
                <w:sz w:val="25"/>
                <w:szCs w:val="25"/>
              </w:rPr>
              <w:t>15.11.2024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Участие в формировании и/или корректировке листа проблемных вопросов несоблюдения антикоррупционных стандартов.</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 xml:space="preserve">Доведение методических и инструктивных положений по мерам и механизмам устранения нарушений несоблюдения антикоррупционных стандартов. </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Исключение случаев нарушений гражданскими служащими Управления норм федерального законодательства, устанавливающего ограничения и запреты в их служебной деятельности</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1.4.</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Обобщение практики и анализ осуществления гражданскими служащими Управления иной оплачиваемой деятельности с целью выявления и недопущения условий и обстоятельств, способствующих нарушению антикоррупционных стандартов</w:t>
            </w:r>
          </w:p>
        </w:tc>
        <w:tc>
          <w:tcPr>
            <w:tcW w:w="2410" w:type="dxa"/>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 xml:space="preserve">Доведение методических и инструктивных положений по мерам и механизмам устранения нарушений несоблюдения антикоррупционных стандартов. </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Исключение случаев нарушений гражданскими служащими Управления запретов, ограничений и требований, установленных в целях противодействия коррупции при осуществлении иной оплачиваемой деятельности</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1.5.</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Обобщение практики и анализ исполнения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p w:rsidR="00B9173A" w:rsidRPr="00B9173A" w:rsidRDefault="00B9173A" w:rsidP="00B9173A">
            <w:pPr>
              <w:widowControl w:val="0"/>
              <w:autoSpaceDE w:val="0"/>
              <w:autoSpaceDN w:val="0"/>
              <w:adjustRightInd w:val="0"/>
              <w:jc w:val="both"/>
              <w:rPr>
                <w:rFonts w:ascii="Times New Roman" w:hAnsi="Times New Roman"/>
                <w:sz w:val="25"/>
                <w:szCs w:val="25"/>
              </w:rPr>
            </w:pPr>
          </w:p>
          <w:p w:rsidR="00B9173A" w:rsidRPr="00B9173A" w:rsidRDefault="00B9173A" w:rsidP="00B9173A">
            <w:pPr>
              <w:widowControl w:val="0"/>
              <w:autoSpaceDE w:val="0"/>
              <w:autoSpaceDN w:val="0"/>
              <w:adjustRightInd w:val="0"/>
              <w:jc w:val="both"/>
              <w:rPr>
                <w:rFonts w:ascii="Times New Roman" w:hAnsi="Times New Roman"/>
                <w:sz w:val="25"/>
                <w:szCs w:val="25"/>
              </w:rPr>
            </w:pPr>
          </w:p>
          <w:p w:rsidR="00B9173A" w:rsidRPr="00B9173A" w:rsidRDefault="00B9173A" w:rsidP="00B9173A">
            <w:pPr>
              <w:widowControl w:val="0"/>
              <w:autoSpaceDE w:val="0"/>
              <w:autoSpaceDN w:val="0"/>
              <w:adjustRightInd w:val="0"/>
              <w:jc w:val="both"/>
              <w:rPr>
                <w:rFonts w:ascii="Times New Roman" w:hAnsi="Times New Roman"/>
                <w:sz w:val="25"/>
                <w:szCs w:val="25"/>
              </w:rPr>
            </w:pPr>
          </w:p>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Подготовка предложений в соответствии с подпунктом «г» пункта 1 Национального плана противодействия коррупции в части обобщения практики сообщения о получении подарка и регламентации такого порядка </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15.05.2023</w:t>
            </w:r>
          </w:p>
          <w:p w:rsidR="00B9173A" w:rsidRPr="00B9173A" w:rsidRDefault="00B9173A" w:rsidP="00B9173A">
            <w:pPr>
              <w:tabs>
                <w:tab w:val="left" w:pos="7155"/>
              </w:tabs>
              <w:jc w:val="center"/>
              <w:rPr>
                <w:rFonts w:ascii="Times New Roman" w:hAnsi="Times New Roman"/>
                <w:i/>
                <w:sz w:val="25"/>
                <w:szCs w:val="25"/>
              </w:rPr>
            </w:pP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 о выявленных случаях несоблюдения гражданскими служащими Управления установленного порядка сообщения о получении подарка.</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Проведение методического семинара по фактам и обстоятельствам выявленных нарушений.</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Исключение нарушений порядка сообщения о получении подарка</w:t>
            </w:r>
          </w:p>
          <w:p w:rsidR="00B9173A" w:rsidRPr="00B9173A" w:rsidRDefault="00B9173A" w:rsidP="00B9173A">
            <w:pPr>
              <w:tabs>
                <w:tab w:val="left" w:pos="7155"/>
              </w:tabs>
              <w:jc w:val="both"/>
              <w:rPr>
                <w:rFonts w:ascii="Times New Roman" w:hAnsi="Times New Roman"/>
                <w:sz w:val="25"/>
                <w:szCs w:val="25"/>
              </w:rPr>
            </w:pP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1.6.</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и анализ фактов склонения гражданских служащих Управления к совершению коррупционных правонарушений с целью выявления и недопущения предпосылок</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tabs>
                <w:tab w:val="left" w:pos="7155"/>
              </w:tabs>
              <w:jc w:val="cente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05.03.2022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15.02.2024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Принятие организационных и методических мер (в том числе по конкретным фактам) по предотвращению склонения государственных служащих Управления к совершению коррупционных правонарушений</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1.7.</w:t>
            </w:r>
          </w:p>
        </w:tc>
        <w:tc>
          <w:tcPr>
            <w:tcW w:w="5810"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практики обеспечения мер по защите гражданских служащих Управления,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подготовка информации (обзор практики) в соответствии с подпунктом «д» пункта 1 Национального плана противодействия коррупции</w:t>
            </w:r>
          </w:p>
        </w:tc>
        <w:tc>
          <w:tcPr>
            <w:tcW w:w="2410"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спецработы</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15.02.2024</w:t>
            </w: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Письмо в центральный аппарат Федеральной службы по экологическому, технологическому и атомному надзору (в целях обобщения информации)</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1.8.</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Проведение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федеральной государственной гражданской службы, включенных в перечни, установленные нормативными правовыми актами Российской Федерации, и лицами, замещающими указанные должности</w:t>
            </w:r>
          </w:p>
        </w:tc>
        <w:tc>
          <w:tcPr>
            <w:tcW w:w="2410"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до 15.08.2022</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до 15.08.2023</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до 15.08.2024</w:t>
            </w:r>
          </w:p>
          <w:p w:rsidR="00B9173A" w:rsidRPr="00B9173A" w:rsidRDefault="00B9173A" w:rsidP="00B9173A">
            <w:pPr>
              <w:jc w:val="center"/>
              <w:rPr>
                <w:rFonts w:ascii="Times New Roman" w:hAnsi="Times New Roman"/>
                <w:sz w:val="25"/>
                <w:szCs w:val="25"/>
              </w:rPr>
            </w:pPr>
          </w:p>
        </w:tc>
        <w:tc>
          <w:tcPr>
            <w:tcW w:w="4537"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Доклад руководителю Управления о выявленных неполных и недостоверных сведениях о доходах, расходах, об имуществе и обязательствах имущественного характера</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1.9.</w:t>
            </w:r>
          </w:p>
        </w:tc>
        <w:tc>
          <w:tcPr>
            <w:tcW w:w="5810"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 xml:space="preserve">Применение по результатам анализа мер юридической ответственности в порядке, установленном законодательством, к государственным служащим Ростехнадзора, представившим недостоверные и неполные сведения о доходах, расходах об имуществе и обязательствах имущественного характера  </w:t>
            </w:r>
          </w:p>
        </w:tc>
        <w:tc>
          <w:tcPr>
            <w:tcW w:w="2410"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tabs>
                <w:tab w:val="left" w:pos="7155"/>
              </w:tabs>
              <w:jc w:val="center"/>
              <w:rPr>
                <w:rFonts w:ascii="Times New Roman" w:hAnsi="Times New Roman"/>
                <w:sz w:val="25"/>
                <w:szCs w:val="25"/>
              </w:rPr>
            </w:pP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до 15.10.2022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до 15.10.2023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до 15.10.2024</w:t>
            </w: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Доклады руководителю Управления о применении мер ответственности</w:t>
            </w:r>
          </w:p>
        </w:tc>
      </w:tr>
      <w:tr w:rsidR="00B9173A" w:rsidRPr="00B9173A" w:rsidTr="0001234C">
        <w:trPr>
          <w:trHeight w:val="662"/>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1.10.</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Обобщение практики и анализ соблюдения государственными гражданскими служащими Управления при осуществлении ими контрольных (надзорных) полномочий требований законодательства Российской Федерации о противодействии коррупции (в том числе посредством анализа анкетных данных), касающихся предотвращения или урегулирования конфликта интересов, связанного с работой родственников в поднадзорных (аффилированных) организациях, в целях выявления и принятия мер по урегулированию и/или исключению обстоятельств потенциального конфликта интересов</w:t>
            </w:r>
          </w:p>
        </w:tc>
        <w:tc>
          <w:tcPr>
            <w:tcW w:w="2410" w:type="dxa"/>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 xml:space="preserve">спецработы </w:t>
            </w:r>
          </w:p>
          <w:p w:rsidR="00B9173A" w:rsidRPr="00B9173A" w:rsidRDefault="00B9173A" w:rsidP="00B9173A">
            <w:pPr>
              <w:keepNext/>
              <w:tabs>
                <w:tab w:val="left" w:pos="7155"/>
              </w:tabs>
              <w:jc w:val="center"/>
              <w:outlineLvl w:val="3"/>
              <w:rPr>
                <w:rFonts w:ascii="Times New Roman" w:hAnsi="Times New Roman"/>
                <w:sz w:val="25"/>
                <w:szCs w:val="25"/>
              </w:rPr>
            </w:pP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15.03.2024</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Рассмотрение вопроса личной заинтересованности на комиссиях, принятие мер ответственности.</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Исключение потенциального конфликта интересов, обусловленного работой родственников в поднадзорных (аффилированных) организациях</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1.11.</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Организация работы (ежегодных мероприятий) по профессиональному развитию в области профилактики и противодействия коррупции (семинары, лекции, тренинги) в соответствии с графиком на текущий период и с учетом специфики реализации контрольных (надзорных) полномочий</w:t>
            </w:r>
          </w:p>
        </w:tc>
        <w:tc>
          <w:tcPr>
            <w:tcW w:w="2410" w:type="dxa"/>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keepNext/>
              <w:tabs>
                <w:tab w:val="left" w:pos="7155"/>
              </w:tabs>
              <w:jc w:val="center"/>
              <w:outlineLvl w:val="3"/>
              <w:rPr>
                <w:rFonts w:ascii="Times New Roman" w:hAnsi="Times New Roman"/>
                <w:sz w:val="25"/>
                <w:szCs w:val="25"/>
              </w:rPr>
            </w:pP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 о проведенных мероприятиях.</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Сформированный план (график) мероприятий на предстоящий период с учетом анализа потребностей структурных подразделений</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1.12.</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Подготовка в соответствии с подпунктом «а» пункта 34 Национального плана противодействия коррупции предложений к типовым дополнительным профессиональным программам в области противодействия коррупции с учетом специфики осуществления Ростехнадзором контрольных (надзорных) функций и полномочий</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keepNext/>
              <w:tabs>
                <w:tab w:val="left" w:pos="7155"/>
              </w:tabs>
              <w:jc w:val="center"/>
              <w:outlineLvl w:val="3"/>
              <w:rPr>
                <w:rFonts w:ascii="Times New Roman" w:hAnsi="Times New Roman"/>
                <w:sz w:val="25"/>
                <w:szCs w:val="25"/>
                <w:highlight w:val="yellow"/>
              </w:rPr>
            </w:pPr>
          </w:p>
        </w:tc>
        <w:tc>
          <w:tcPr>
            <w:tcW w:w="1985" w:type="dxa"/>
            <w:hideMark/>
          </w:tcPr>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05.04.2022</w:t>
            </w:r>
          </w:p>
        </w:tc>
        <w:tc>
          <w:tcPr>
            <w:tcW w:w="4537" w:type="dxa"/>
            <w:hideMark/>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Письмо в центральный аппарат Федеральной службы по экологическому, технологическому и атомному надзору (в целях обобщения информации)</w:t>
            </w:r>
          </w:p>
        </w:tc>
      </w:tr>
      <w:tr w:rsidR="00B9173A" w:rsidRPr="00B9173A" w:rsidTr="0001234C">
        <w:trPr>
          <w:trHeight w:val="237"/>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1.13.</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widowControl w:val="0"/>
              <w:autoSpaceDE w:val="0"/>
              <w:autoSpaceDN w:val="0"/>
              <w:adjustRightInd w:val="0"/>
              <w:jc w:val="both"/>
              <w:rPr>
                <w:rFonts w:ascii="Times New Roman" w:hAnsi="Times New Roman"/>
                <w:b/>
                <w:sz w:val="25"/>
                <w:szCs w:val="25"/>
              </w:rPr>
            </w:pPr>
            <w:r w:rsidRPr="00B9173A">
              <w:rPr>
                <w:rFonts w:ascii="Times New Roman" w:hAnsi="Times New Roman"/>
                <w:sz w:val="25"/>
                <w:szCs w:val="25"/>
              </w:rPr>
              <w:t>Обеспечение ежегодного обучения по образовательным программам в области противодействия коррупции гражданских служащих Управления, в должностные обязанности которых входит осуществление функций по предоставлению государственных услуг (с учетом специфики реализации Ростехнадзором контрольных (надзорных) функций и полномочий)</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highlight w:val="yellow"/>
              </w:rPr>
            </w:pPr>
          </w:p>
          <w:p w:rsidR="00B9173A" w:rsidRPr="00B9173A" w:rsidRDefault="00B9173A" w:rsidP="00B9173A">
            <w:pPr>
              <w:jc w:val="center"/>
              <w:rPr>
                <w:rFonts w:ascii="Times New Roman" w:hAnsi="Times New Roman"/>
                <w:sz w:val="25"/>
                <w:szCs w:val="25"/>
                <w:highlight w:val="yellow"/>
              </w:rPr>
            </w:pPr>
            <w:r w:rsidRPr="00B9173A">
              <w:rPr>
                <w:rFonts w:ascii="Times New Roman" w:hAnsi="Times New Roman"/>
                <w:sz w:val="25"/>
                <w:szCs w:val="25"/>
              </w:rPr>
              <w:t>Начальники структурных подразделений Управления</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p w:rsidR="00B9173A" w:rsidRPr="00B9173A" w:rsidRDefault="00B9173A" w:rsidP="00B9173A">
            <w:pPr>
              <w:tabs>
                <w:tab w:val="left" w:pos="7155"/>
              </w:tabs>
              <w:jc w:val="center"/>
              <w:rPr>
                <w:rFonts w:ascii="Times New Roman" w:hAnsi="Times New Roman"/>
                <w:sz w:val="25"/>
                <w:szCs w:val="25"/>
              </w:rPr>
            </w:pP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 об итогах обучения.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Формирование графика обучения на предстоящий период</w:t>
            </w:r>
          </w:p>
        </w:tc>
      </w:tr>
      <w:tr w:rsidR="00B9173A" w:rsidRPr="00B9173A" w:rsidTr="0001234C">
        <w:trPr>
          <w:trHeight w:val="1818"/>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highlight w:val="yellow"/>
              </w:rPr>
            </w:pPr>
            <w:r w:rsidRPr="00B9173A">
              <w:rPr>
                <w:rFonts w:ascii="Times New Roman" w:hAnsi="Times New Roman"/>
                <w:sz w:val="25"/>
                <w:szCs w:val="25"/>
              </w:rPr>
              <w:t>1.14.</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bCs/>
                <w:sz w:val="25"/>
                <w:szCs w:val="25"/>
              </w:rPr>
              <w:t>Обеспечение ежегодного обучения по образовательным программам в области противодействия коррупции гражданских служащих Управления, исполняющих должностные обязанности, в том числе в качестве членов постоянно действующих комиссий Ростехнадзора</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 xml:space="preserve">спецработы </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highlight w:val="yellow"/>
              </w:rPr>
            </w:pPr>
            <w:r w:rsidRPr="00B9173A">
              <w:rPr>
                <w:rFonts w:ascii="Times New Roman" w:hAnsi="Times New Roman"/>
                <w:sz w:val="25"/>
                <w:szCs w:val="25"/>
              </w:rPr>
              <w:t>Начальники структурных подразделений Управления</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 об итогах обучения.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Формирование графика обучения на предстоящий период</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highlight w:val="yellow"/>
              </w:rPr>
            </w:pPr>
            <w:r w:rsidRPr="00B9173A">
              <w:rPr>
                <w:rFonts w:ascii="Times New Roman" w:hAnsi="Times New Roman"/>
                <w:sz w:val="25"/>
                <w:szCs w:val="25"/>
              </w:rPr>
              <w:t>1.15.</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autoSpaceDE w:val="0"/>
              <w:autoSpaceDN w:val="0"/>
              <w:adjustRightInd w:val="0"/>
              <w:jc w:val="both"/>
              <w:rPr>
                <w:rFonts w:ascii="Times New Roman" w:hAnsi="Times New Roman"/>
                <w:bCs/>
                <w:sz w:val="25"/>
                <w:szCs w:val="25"/>
              </w:rPr>
            </w:pPr>
            <w:r w:rsidRPr="00B9173A">
              <w:rPr>
                <w:rFonts w:ascii="Times New Roman" w:hAnsi="Times New Roman"/>
                <w:sz w:val="25"/>
                <w:szCs w:val="25"/>
              </w:rPr>
              <w:t>Организация участия лиц, впервые поступивших на государственную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спецработы </w:t>
            </w:r>
          </w:p>
        </w:tc>
        <w:tc>
          <w:tcPr>
            <w:tcW w:w="1985" w:type="dxa"/>
            <w:hideMark/>
          </w:tcPr>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15.01.2024</w:t>
            </w:r>
          </w:p>
          <w:p w:rsidR="00B9173A" w:rsidRPr="00B9173A" w:rsidRDefault="00B9173A" w:rsidP="00B9173A">
            <w:pPr>
              <w:jc w:val="center"/>
              <w:rPr>
                <w:rFonts w:ascii="Times New Roman" w:hAnsi="Times New Roman"/>
                <w:sz w:val="25"/>
                <w:szCs w:val="25"/>
                <w:lang w:val="en-US" w:eastAsia="en-US"/>
              </w:rPr>
            </w:pPr>
            <w:r w:rsidRPr="00B9173A">
              <w:rPr>
                <w:rFonts w:ascii="Times New Roman" w:hAnsi="Times New Roman"/>
                <w:sz w:val="25"/>
                <w:szCs w:val="25"/>
                <w:lang w:eastAsia="en-US"/>
              </w:rPr>
              <w:t>15.11.2024</w:t>
            </w:r>
          </w:p>
        </w:tc>
        <w:tc>
          <w:tcPr>
            <w:tcW w:w="4537" w:type="dxa"/>
            <w:hideMark/>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Доклад руководителю Управления об итогах обучения.</w:t>
            </w:r>
          </w:p>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Формирование графика и корректировка программ обучения на предстоящий период</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rPr>
                <w:rFonts w:ascii="Times New Roman" w:hAnsi="Times New Roman"/>
                <w:sz w:val="25"/>
                <w:szCs w:val="25"/>
                <w:highlight w:val="yellow"/>
              </w:rPr>
            </w:pPr>
            <w:r w:rsidRPr="00B9173A">
              <w:rPr>
                <w:rFonts w:ascii="Times New Roman" w:hAnsi="Times New Roman"/>
                <w:sz w:val="25"/>
                <w:szCs w:val="25"/>
              </w:rPr>
              <w:t>1.16.</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Обеспечение участия государственных служащих Управления,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jc w:val="center"/>
              <w:outlineLvl w:val="3"/>
              <w:rPr>
                <w:rFonts w:ascii="Times New Roman" w:hAnsi="Times New Roman"/>
                <w:bCs/>
                <w:sz w:val="25"/>
                <w:szCs w:val="25"/>
              </w:rPr>
            </w:pPr>
            <w:r w:rsidRPr="00B9173A">
              <w:rPr>
                <w:rFonts w:ascii="Times New Roman" w:hAnsi="Times New Roman"/>
                <w:bCs/>
                <w:sz w:val="25"/>
                <w:szCs w:val="25"/>
                <w:lang w:val="x-none"/>
              </w:rPr>
              <w:t xml:space="preserve">спецработы </w:t>
            </w:r>
          </w:p>
        </w:tc>
        <w:tc>
          <w:tcPr>
            <w:tcW w:w="1985" w:type="dxa"/>
            <w:hideMark/>
          </w:tcPr>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tc>
        <w:tc>
          <w:tcPr>
            <w:tcW w:w="4537" w:type="dxa"/>
            <w:hideMark/>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Доклад руководителю Управления об итогах обучения и участия в мероприятиях.</w:t>
            </w:r>
          </w:p>
          <w:p w:rsidR="00B9173A" w:rsidRPr="00B9173A" w:rsidRDefault="00B9173A" w:rsidP="00B9173A">
            <w:pPr>
              <w:jc w:val="both"/>
              <w:rPr>
                <w:rFonts w:ascii="Times New Roman" w:hAnsi="Times New Roman"/>
                <w:sz w:val="25"/>
                <w:szCs w:val="25"/>
                <w:lang w:eastAsia="en-US"/>
              </w:rPr>
            </w:pPr>
            <w:r w:rsidRPr="00B9173A">
              <w:rPr>
                <w:rFonts w:ascii="Times New Roman" w:hAnsi="Times New Roman"/>
                <w:sz w:val="25"/>
                <w:szCs w:val="25"/>
                <w:lang w:eastAsia="en-US"/>
              </w:rPr>
              <w:t>Формирование графика и корректировка программ обучения на предстоящий период</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rPr>
            </w:pPr>
            <w:r w:rsidRPr="00B9173A">
              <w:rPr>
                <w:rFonts w:ascii="Times New Roman" w:hAnsi="Times New Roman"/>
                <w:sz w:val="25"/>
                <w:szCs w:val="25"/>
              </w:rPr>
              <w:t>1.17.</w:t>
            </w:r>
          </w:p>
        </w:tc>
        <w:tc>
          <w:tcPr>
            <w:tcW w:w="5810" w:type="dxa"/>
          </w:tcPr>
          <w:p w:rsidR="00B9173A" w:rsidRPr="00B9173A" w:rsidRDefault="00B9173A" w:rsidP="00B9173A">
            <w:pPr>
              <w:widowControl w:val="0"/>
              <w:jc w:val="both"/>
              <w:rPr>
                <w:rFonts w:ascii="Times New Roman" w:hAnsi="Times New Roman"/>
                <w:sz w:val="25"/>
                <w:szCs w:val="25"/>
              </w:rPr>
            </w:pPr>
            <w:r w:rsidRPr="00B9173A">
              <w:rPr>
                <w:rFonts w:ascii="Times New Roman" w:hAnsi="Times New Roman"/>
                <w:sz w:val="25"/>
                <w:szCs w:val="25"/>
              </w:rPr>
              <w:t>Обеспечение участия государственных служащих Управления,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Pr>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 xml:space="preserve">спецработы </w:t>
            </w:r>
          </w:p>
          <w:p w:rsidR="00B9173A" w:rsidRPr="00B9173A" w:rsidRDefault="00B9173A" w:rsidP="00B9173A">
            <w:pPr>
              <w:keepNext/>
              <w:tabs>
                <w:tab w:val="left" w:pos="7155"/>
              </w:tabs>
              <w:ind w:left="34"/>
              <w:jc w:val="center"/>
              <w:outlineLvl w:val="3"/>
              <w:rPr>
                <w:rFonts w:ascii="Times New Roman" w:hAnsi="Times New Roman"/>
                <w:sz w:val="25"/>
                <w:szCs w:val="25"/>
              </w:rPr>
            </w:pPr>
          </w:p>
          <w:p w:rsidR="00B9173A" w:rsidRPr="00B9173A" w:rsidRDefault="00B9173A" w:rsidP="00B9173A">
            <w:pPr>
              <w:tabs>
                <w:tab w:val="left" w:pos="7155"/>
              </w:tabs>
              <w:ind w:left="34"/>
              <w:jc w:val="center"/>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tc>
        <w:tc>
          <w:tcPr>
            <w:tcW w:w="1985" w:type="dxa"/>
          </w:tcPr>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15.01.2024</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15.11.2024</w:t>
            </w:r>
          </w:p>
        </w:tc>
        <w:tc>
          <w:tcPr>
            <w:tcW w:w="4537" w:type="dxa"/>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Доклад руководителю Управления об итогах обучения.</w:t>
            </w:r>
          </w:p>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Формирование графика и корректировка мероприятий и программ обучения на предстоящий период</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rPr>
                <w:rFonts w:ascii="Times New Roman" w:hAnsi="Times New Roman"/>
                <w:sz w:val="25"/>
                <w:szCs w:val="25"/>
                <w:highlight w:val="yellow"/>
              </w:rPr>
            </w:pPr>
            <w:r w:rsidRPr="00B9173A">
              <w:rPr>
                <w:rFonts w:ascii="Times New Roman" w:hAnsi="Times New Roman"/>
                <w:sz w:val="25"/>
                <w:szCs w:val="25"/>
              </w:rPr>
              <w:t>1.18.</w:t>
            </w:r>
          </w:p>
        </w:tc>
        <w:tc>
          <w:tcPr>
            <w:tcW w:w="5810" w:type="dxa"/>
          </w:tcPr>
          <w:p w:rsidR="00B9173A" w:rsidRPr="00B9173A" w:rsidRDefault="00B9173A" w:rsidP="00B9173A">
            <w:pPr>
              <w:widowControl w:val="0"/>
              <w:jc w:val="both"/>
              <w:rPr>
                <w:rFonts w:ascii="Times New Roman" w:hAnsi="Times New Roman"/>
                <w:sz w:val="25"/>
                <w:szCs w:val="25"/>
              </w:rPr>
            </w:pPr>
            <w:r w:rsidRPr="00B9173A">
              <w:rPr>
                <w:rFonts w:ascii="Times New Roman" w:hAnsi="Times New Roman"/>
                <w:sz w:val="25"/>
                <w:szCs w:val="25"/>
              </w:rPr>
              <w:t>Проведение мониторинга (обзор) и анализа практики привлечения к ответственности за несоблюдение антикоррупционных стандартов, совершение коррупционных правонарушений и преступлений коррупционной направленности</w:t>
            </w:r>
          </w:p>
        </w:tc>
        <w:tc>
          <w:tcPr>
            <w:tcW w:w="2410" w:type="dxa"/>
          </w:tcPr>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спецработы</w:t>
            </w:r>
          </w:p>
        </w:tc>
        <w:tc>
          <w:tcPr>
            <w:tcW w:w="1985" w:type="dxa"/>
          </w:tcPr>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01.04.2022</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01.07.2022</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01.10.2022</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01.01.2023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01.04.2023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01.07.2023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01.10.2023</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01.01.2024</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01.04.2024</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01.07.2024</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01.10.2024</w:t>
            </w:r>
          </w:p>
          <w:p w:rsidR="00B9173A" w:rsidRPr="00B9173A" w:rsidRDefault="00B9173A" w:rsidP="00B9173A">
            <w:pPr>
              <w:jc w:val="center"/>
              <w:rPr>
                <w:rFonts w:ascii="Times New Roman" w:hAnsi="Times New Roman"/>
                <w:sz w:val="25"/>
                <w:szCs w:val="25"/>
                <w:lang w:eastAsia="en-US"/>
              </w:rPr>
            </w:pPr>
            <w:r w:rsidRPr="00B9173A">
              <w:rPr>
                <w:rFonts w:ascii="Times New Roman" w:hAnsi="Times New Roman"/>
                <w:sz w:val="25"/>
                <w:szCs w:val="25"/>
                <w:lang w:eastAsia="en-US"/>
              </w:rPr>
              <w:t>20.12.2024</w:t>
            </w:r>
          </w:p>
        </w:tc>
        <w:tc>
          <w:tcPr>
            <w:tcW w:w="4537" w:type="dxa"/>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Письмо в центральный аппарат Федеральной службы по экологическому, технологическому и атомному надзору (в целях обобщения информации)</w:t>
            </w:r>
          </w:p>
        </w:tc>
      </w:tr>
      <w:tr w:rsidR="00B9173A" w:rsidRPr="00B9173A" w:rsidTr="0001234C">
        <w:tc>
          <w:tcPr>
            <w:tcW w:w="851" w:type="dxa"/>
          </w:tcPr>
          <w:p w:rsidR="00B9173A" w:rsidRPr="00B9173A" w:rsidRDefault="00B9173A" w:rsidP="00B9173A">
            <w:pPr>
              <w:tabs>
                <w:tab w:val="left" w:pos="7155"/>
              </w:tabs>
              <w:ind w:left="65"/>
              <w:rPr>
                <w:rFonts w:ascii="Times New Roman" w:hAnsi="Times New Roman"/>
                <w:sz w:val="25"/>
                <w:szCs w:val="25"/>
              </w:rPr>
            </w:pPr>
            <w:r w:rsidRPr="00B9173A">
              <w:rPr>
                <w:rFonts w:ascii="Times New Roman" w:hAnsi="Times New Roman"/>
                <w:sz w:val="25"/>
                <w:szCs w:val="25"/>
              </w:rPr>
              <w:t>1.19.</w:t>
            </w:r>
          </w:p>
        </w:tc>
        <w:tc>
          <w:tcPr>
            <w:tcW w:w="5810" w:type="dxa"/>
          </w:tcPr>
          <w:p w:rsidR="00B9173A" w:rsidRPr="00B9173A" w:rsidRDefault="00B9173A" w:rsidP="00B9173A">
            <w:pPr>
              <w:widowControl w:val="0"/>
              <w:jc w:val="both"/>
              <w:rPr>
                <w:rFonts w:ascii="Times New Roman" w:hAnsi="Times New Roman"/>
                <w:sz w:val="25"/>
                <w:szCs w:val="25"/>
              </w:rPr>
            </w:pPr>
            <w:r w:rsidRPr="00B9173A">
              <w:rPr>
                <w:rFonts w:ascii="Times New Roman" w:hAnsi="Times New Roman"/>
                <w:sz w:val="25"/>
                <w:szCs w:val="25"/>
              </w:rPr>
              <w:t>Представление в центральный аппарат Федеральной службы по экологическому, технологическому и атомному надзору правоприменительной практики, связанной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и предложений для включения в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
        </w:tc>
        <w:tc>
          <w:tcPr>
            <w:tcW w:w="2410" w:type="dxa"/>
          </w:tcPr>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keepNext/>
              <w:tabs>
                <w:tab w:val="left" w:pos="7155"/>
              </w:tabs>
              <w:ind w:left="34"/>
              <w:jc w:val="center"/>
              <w:outlineLvl w:val="3"/>
              <w:rPr>
                <w:rFonts w:ascii="Times New Roman" w:hAnsi="Times New Roman"/>
                <w:sz w:val="25"/>
                <w:szCs w:val="25"/>
              </w:rPr>
            </w:pPr>
            <w:r w:rsidRPr="00B9173A">
              <w:rPr>
                <w:rFonts w:ascii="Times New Roman" w:hAnsi="Times New Roman"/>
                <w:sz w:val="25"/>
                <w:szCs w:val="25"/>
              </w:rPr>
              <w:t xml:space="preserve">спецработы </w:t>
            </w:r>
          </w:p>
          <w:p w:rsidR="00B9173A" w:rsidRPr="00B9173A" w:rsidRDefault="00B9173A" w:rsidP="00B9173A">
            <w:pPr>
              <w:keepNext/>
              <w:tabs>
                <w:tab w:val="left" w:pos="7155"/>
              </w:tabs>
              <w:ind w:left="34"/>
              <w:jc w:val="center"/>
              <w:outlineLvl w:val="3"/>
              <w:rPr>
                <w:rFonts w:ascii="Times New Roman" w:hAnsi="Times New Roman"/>
                <w:sz w:val="25"/>
                <w:szCs w:val="25"/>
              </w:rPr>
            </w:pPr>
          </w:p>
          <w:p w:rsidR="00B9173A" w:rsidRPr="00B9173A" w:rsidRDefault="00B9173A" w:rsidP="00B9173A">
            <w:pPr>
              <w:keepNext/>
              <w:tabs>
                <w:tab w:val="left" w:pos="7155"/>
              </w:tabs>
              <w:ind w:left="34"/>
              <w:jc w:val="center"/>
              <w:outlineLvl w:val="3"/>
              <w:rPr>
                <w:rFonts w:ascii="Times New Roman" w:hAnsi="Times New Roman"/>
                <w:sz w:val="25"/>
                <w:szCs w:val="25"/>
              </w:rPr>
            </w:pP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15.09.2022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15.03.2023</w:t>
            </w:r>
          </w:p>
        </w:tc>
        <w:tc>
          <w:tcPr>
            <w:tcW w:w="4537" w:type="dxa"/>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Письмо в центральный аппарат Федеральной службы по экологическому, технологическому и атомному надзору (в целях обобщения информации)</w:t>
            </w:r>
          </w:p>
        </w:tc>
      </w:tr>
      <w:tr w:rsidR="00B9173A" w:rsidRPr="00B9173A" w:rsidTr="0001234C">
        <w:trPr>
          <w:trHeight w:val="650"/>
        </w:trPr>
        <w:tc>
          <w:tcPr>
            <w:tcW w:w="15593" w:type="dxa"/>
            <w:gridSpan w:val="5"/>
            <w:tcBorders>
              <w:top w:val="single" w:sz="4" w:space="0" w:color="auto"/>
              <w:left w:val="single" w:sz="4" w:space="0" w:color="auto"/>
              <w:bottom w:val="single" w:sz="4" w:space="0" w:color="auto"/>
              <w:right w:val="single" w:sz="4" w:space="0" w:color="auto"/>
            </w:tcBorders>
            <w:vAlign w:val="center"/>
            <w:hideMark/>
          </w:tcPr>
          <w:p w:rsidR="00B9173A" w:rsidRPr="00B9173A" w:rsidRDefault="00B9173A" w:rsidP="00B9173A">
            <w:pPr>
              <w:tabs>
                <w:tab w:val="left" w:pos="7155"/>
              </w:tabs>
              <w:jc w:val="center"/>
              <w:rPr>
                <w:rFonts w:ascii="Times New Roman" w:hAnsi="Times New Roman"/>
                <w:b/>
                <w:color w:val="FF0000"/>
                <w:sz w:val="25"/>
                <w:szCs w:val="25"/>
                <w:highlight w:val="yellow"/>
              </w:rPr>
            </w:pPr>
            <w:r w:rsidRPr="00B9173A">
              <w:rPr>
                <w:rFonts w:ascii="Times New Roman" w:hAnsi="Times New Roman"/>
                <w:b/>
                <w:sz w:val="25"/>
                <w:szCs w:val="25"/>
              </w:rPr>
              <w:t>2. Выявление и систематизация причин и условий проявления коррупции в деятельности Северо-Уральского управления Федеральной службы по экологическому, технологическому и атомному надзору, мониторинг коррупционных рисков и их устранение</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2.1.</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Участие в разработке перечня (бюллетень) коррупциогенных деяний (и предпосылок к их совершению), а также пояснений и рекомендаций по недопущению и профилактике таких правонарушений с учетом специфики реализации Ростехнадзором контрольных (надзорных) функций и полномочий</w:t>
            </w:r>
          </w:p>
        </w:tc>
        <w:tc>
          <w:tcPr>
            <w:tcW w:w="2410" w:type="dxa"/>
          </w:tcPr>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bCs/>
                <w:sz w:val="25"/>
                <w:szCs w:val="25"/>
              </w:rPr>
              <w:t xml:space="preserve">спецработы </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bCs/>
                <w:sz w:val="25"/>
                <w:szCs w:val="25"/>
              </w:rPr>
            </w:pPr>
            <w:r w:rsidRPr="00B9173A">
              <w:rPr>
                <w:rFonts w:ascii="Times New Roman" w:hAnsi="Times New Roman"/>
                <w:sz w:val="25"/>
                <w:szCs w:val="25"/>
              </w:rPr>
              <w:t>Начальники структурных подразделений Управления</w:t>
            </w:r>
          </w:p>
        </w:tc>
        <w:tc>
          <w:tcPr>
            <w:tcW w:w="1985" w:type="dxa"/>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15.06.2022</w:t>
            </w:r>
          </w:p>
        </w:tc>
        <w:tc>
          <w:tcPr>
            <w:tcW w:w="4537"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Участие в подготовке информационно-методического бюллетеня по предпосылкам, фактам и последствиям совершения коррупционных правонарушений, последующее ее использование в работе</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2.2.</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Ежегодное обобщение и анализ уголовных производств, открываемых как в отношении гражданских служащих Управления, так и в отношении третьих лиц, косвенно затрагивающих деятельность Ростехнадзора по коррупционным статьям с целью выявления характерных правонарушений, их условий и обстоятельств, устранения возможных к ним предпосылок с учетом отраслевой (и территориальной) специфики реализации Ростехнадзором контрольных (надзорных) функций и полномочий</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 </w:t>
            </w:r>
          </w:p>
          <w:p w:rsidR="00B9173A" w:rsidRPr="00B9173A" w:rsidRDefault="00B9173A" w:rsidP="00B9173A">
            <w:pPr>
              <w:jc w:val="cente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30.11.2022</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30.11.2023</w:t>
            </w:r>
          </w:p>
          <w:p w:rsidR="00B9173A" w:rsidRPr="00B9173A" w:rsidRDefault="00B9173A" w:rsidP="00B9173A">
            <w:pPr>
              <w:jc w:val="center"/>
              <w:rPr>
                <w:rFonts w:ascii="Times New Roman" w:hAnsi="Times New Roman"/>
                <w:sz w:val="25"/>
                <w:szCs w:val="25"/>
                <w:highlight w:val="red"/>
              </w:rPr>
            </w:pPr>
            <w:r w:rsidRPr="00B9173A">
              <w:rPr>
                <w:rFonts w:ascii="Times New Roman" w:hAnsi="Times New Roman"/>
                <w:sz w:val="25"/>
                <w:szCs w:val="25"/>
              </w:rPr>
              <w:t>30.11.2024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bCs/>
                <w:sz w:val="25"/>
                <w:szCs w:val="25"/>
              </w:rPr>
              <w:t>Доведение до государственных гражданских служащих Управления методических и инструктивных положений по недопущению совершения коррупционных правонарушений коррупционного характера, влекущих возбуждение уголовных дел</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 xml:space="preserve">2.3. </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 xml:space="preserve">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ведения учета и контроля исполнения документов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Отдел документационного и хозяйственного обеспечения </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15.08.2022</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15.08.2023</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15.08.2024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Корректировка организационных документов ведения документооборота</w:t>
            </w:r>
          </w:p>
        </w:tc>
      </w:tr>
      <w:tr w:rsidR="00B9173A" w:rsidRPr="00B9173A" w:rsidTr="0001234C">
        <w:trPr>
          <w:trHeight w:val="520"/>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2.4.</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Ежегодное обобщение практики и анализ соблюдение требований, ограничений и условий государственных закупок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целях своевременного выявления обстоятельств, свидетельствующих о возможности возникновения конфликта интересов.</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Мониторинг и выявление коррупционных рисков, в том числе причин и условий коррупции, в деятельности по размещению государственных заказов, в целом при осуществлении закупок товаров, работ, услуг и устранение выявленных коррупционных рисков в целях исключения условий нецелевого использования и растрат бюджетных средств</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Финансовый отдел</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правового</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обеспечения</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keepNext/>
              <w:tabs>
                <w:tab w:val="left" w:pos="7155"/>
              </w:tabs>
              <w:jc w:val="center"/>
              <w:outlineLvl w:val="3"/>
              <w:rPr>
                <w:rFonts w:ascii="Times New Roman" w:hAnsi="Times New Roman"/>
                <w:b/>
                <w:bCs/>
                <w:color w:val="FF0000"/>
                <w:sz w:val="25"/>
                <w:szCs w:val="25"/>
                <w:lang w:val="x-none"/>
              </w:rPr>
            </w:pP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15.11.2022</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15.11.2023</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15.11.2024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bCs/>
                <w:sz w:val="25"/>
                <w:szCs w:val="25"/>
              </w:rPr>
              <w:t>Применение мер ответственности к ответственным (виновным) должностным лицам Управления</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2.5.</w:t>
            </w:r>
          </w:p>
        </w:tc>
        <w:tc>
          <w:tcPr>
            <w:tcW w:w="5810" w:type="dxa"/>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 xml:space="preserve">Обобщение практики и анализ функционирования межведомственного электронного взаимодействия Управления и электронного взаимодействия Управления с гражданами и организациями в рамках реализации контрольных (надзорных) функций </w:t>
            </w:r>
            <w:r w:rsidRPr="00B9173A">
              <w:rPr>
                <w:rFonts w:ascii="Times New Roman" w:hAnsi="Times New Roman"/>
                <w:sz w:val="25"/>
                <w:szCs w:val="25"/>
              </w:rPr>
              <w:br/>
              <w:t xml:space="preserve">и полномочий, а также по предоставлению государственных услуг с целью выявления правонарушений при обмене информацией по вопросам профилактики коррупционных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отдел лицензирования и разрешительной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15.05.2022</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15.12.2022</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15.05.2023</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15.12.2023</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15.05.2024</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15.12.2024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bCs/>
                <w:sz w:val="25"/>
                <w:szCs w:val="25"/>
              </w:rPr>
              <w:t>Доклад руководителю Управления.</w:t>
            </w:r>
          </w:p>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bCs/>
                <w:sz w:val="25"/>
                <w:szCs w:val="25"/>
              </w:rPr>
              <w:t>Сформированные предложения по обеспечению эффективного взаимодействия Ростехнадзора с иными государственными органами по вопросам профилактики коррупционных правонарушений</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2.6.</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Обобщение практики и анализ применения цифровых технологий при осуществлении Управлением отдельных контрольных (надзорных) функций и полномочий, а также проведении мероприятий: заседания аттестационных, отраслевых комиссий, проверка знаний норм и правил, аттестация и пр. с целью исключения коррупционных действий со стороны гражданских служащих Управления при осуществлении     возложенных функций и полномочий</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color w:val="FF0000"/>
                <w:sz w:val="25"/>
                <w:szCs w:val="25"/>
              </w:rPr>
            </w:pPr>
            <w:r w:rsidRPr="00B9173A">
              <w:rPr>
                <w:rFonts w:ascii="Times New Roman" w:hAnsi="Times New Roman"/>
                <w:sz w:val="25"/>
                <w:szCs w:val="25"/>
              </w:rPr>
              <w:t>Структурные подразделения</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15.01.2024</w:t>
            </w:r>
          </w:p>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15.12.2024</w:t>
            </w: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keepNext/>
              <w:tabs>
                <w:tab w:val="left" w:pos="7155"/>
              </w:tabs>
              <w:jc w:val="both"/>
              <w:outlineLvl w:val="3"/>
              <w:rPr>
                <w:rFonts w:ascii="Times New Roman" w:hAnsi="Times New Roman"/>
                <w:bCs/>
                <w:sz w:val="25"/>
                <w:szCs w:val="25"/>
              </w:rPr>
            </w:pPr>
            <w:r w:rsidRPr="00B9173A">
              <w:rPr>
                <w:rFonts w:ascii="Times New Roman" w:hAnsi="Times New Roman"/>
                <w:sz w:val="25"/>
                <w:szCs w:val="25"/>
              </w:rPr>
              <w:t>Сформированный и/или скорректированный лист проблемных вопросов (по отраслям) для полноценной реализации функций и полномочий в цифровом формате и исключении коррупционной составляющей (человеческий фактор)</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2.7.</w:t>
            </w:r>
          </w:p>
        </w:tc>
        <w:tc>
          <w:tcPr>
            <w:tcW w:w="5810"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 xml:space="preserve">Ежеквартальное представление сведений по мониторингу и ходу реализации мероприятий по противодействию коррупции </w:t>
            </w:r>
          </w:p>
        </w:tc>
        <w:tc>
          <w:tcPr>
            <w:tcW w:w="2410" w:type="dxa"/>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tc>
        <w:tc>
          <w:tcPr>
            <w:tcW w:w="1985" w:type="dxa"/>
          </w:tcPr>
          <w:p w:rsidR="00B9173A" w:rsidRPr="00B9173A" w:rsidRDefault="00B9173A" w:rsidP="00B9173A">
            <w:pPr>
              <w:rPr>
                <w:rFonts w:ascii="Times New Roman" w:hAnsi="Times New Roman"/>
                <w:sz w:val="25"/>
                <w:szCs w:val="25"/>
              </w:rPr>
            </w:pPr>
            <w:r w:rsidRPr="00B9173A">
              <w:rPr>
                <w:rFonts w:ascii="Times New Roman" w:hAnsi="Times New Roman"/>
                <w:sz w:val="25"/>
                <w:szCs w:val="25"/>
              </w:rPr>
              <w:t>ежеквартально в течение года</w:t>
            </w:r>
          </w:p>
        </w:tc>
        <w:tc>
          <w:tcPr>
            <w:tcW w:w="4537" w:type="dxa"/>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Письмо в центральный аппарат Федеральной службы по экологическому, технологическому и атомному надзору (в целях обобщения информации)</w:t>
            </w:r>
          </w:p>
        </w:tc>
      </w:tr>
      <w:tr w:rsidR="00B9173A" w:rsidRPr="00B9173A" w:rsidTr="0001234C">
        <w:trPr>
          <w:trHeight w:val="932"/>
        </w:trPr>
        <w:tc>
          <w:tcPr>
            <w:tcW w:w="15593" w:type="dxa"/>
            <w:gridSpan w:val="5"/>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spacing w:before="120" w:after="120"/>
              <w:jc w:val="center"/>
              <w:rPr>
                <w:rFonts w:ascii="Times New Roman" w:hAnsi="Times New Roman"/>
                <w:bCs/>
                <w:sz w:val="25"/>
                <w:szCs w:val="25"/>
              </w:rPr>
            </w:pPr>
            <w:r w:rsidRPr="00B9173A">
              <w:rPr>
                <w:rFonts w:ascii="Times New Roman" w:hAnsi="Times New Roman"/>
                <w:b/>
                <w:sz w:val="25"/>
                <w:szCs w:val="25"/>
              </w:rPr>
              <w:t xml:space="preserve">3. Взаимодействие Северо-Уральского управления Федеральной службы по экологическому, технологическому и атомному надзору с институтами гражданского общества и гражданами, а также создание эффективной системы обратной связи, обеспечение доступности информации о его деятельности </w:t>
            </w:r>
          </w:p>
        </w:tc>
      </w:tr>
      <w:tr w:rsidR="00B9173A" w:rsidRPr="00B9173A" w:rsidTr="0001234C">
        <w:trPr>
          <w:trHeight w:val="1145"/>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bCs/>
                <w:sz w:val="25"/>
                <w:szCs w:val="25"/>
                <w:lang w:val="x-none"/>
              </w:rPr>
              <w:t>Размещение, ежемесячный мониторинг и актуализация информации в подразделах, посвященных вопросам противодействия коррупции, официальн</w:t>
            </w:r>
            <w:r w:rsidRPr="00B9173A">
              <w:rPr>
                <w:rFonts w:ascii="Times New Roman" w:hAnsi="Times New Roman"/>
                <w:bCs/>
                <w:sz w:val="25"/>
                <w:szCs w:val="25"/>
              </w:rPr>
              <w:t>ого</w:t>
            </w:r>
            <w:r w:rsidRPr="00B9173A">
              <w:rPr>
                <w:rFonts w:ascii="Times New Roman" w:hAnsi="Times New Roman"/>
                <w:bCs/>
                <w:sz w:val="25"/>
                <w:szCs w:val="25"/>
                <w:lang w:val="x-none"/>
              </w:rPr>
              <w:t xml:space="preserve"> сайт</w:t>
            </w:r>
            <w:r w:rsidRPr="00B9173A">
              <w:rPr>
                <w:rFonts w:ascii="Times New Roman" w:hAnsi="Times New Roman"/>
                <w:bCs/>
                <w:sz w:val="25"/>
                <w:szCs w:val="25"/>
              </w:rPr>
              <w:t>а Управления</w:t>
            </w:r>
            <w:r w:rsidRPr="00B9173A">
              <w:rPr>
                <w:rFonts w:ascii="Times New Roman" w:hAnsi="Times New Roman"/>
                <w:bCs/>
                <w:sz w:val="25"/>
                <w:szCs w:val="25"/>
                <w:lang w:val="x-none"/>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спецработы</w:t>
            </w:r>
          </w:p>
          <w:p w:rsidR="00B9173A" w:rsidRPr="00B9173A" w:rsidRDefault="00B9173A" w:rsidP="00B9173A">
            <w:pPr>
              <w:jc w:val="center"/>
              <w:rPr>
                <w:rFonts w:ascii="Times New Roman" w:hAnsi="Times New Roman"/>
                <w:bCs/>
                <w:sz w:val="25"/>
                <w:szCs w:val="25"/>
              </w:rPr>
            </w:pPr>
          </w:p>
        </w:tc>
        <w:tc>
          <w:tcPr>
            <w:tcW w:w="1985" w:type="dxa"/>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ежемесячно в течение года</w:t>
            </w:r>
          </w:p>
        </w:tc>
        <w:tc>
          <w:tcPr>
            <w:tcW w:w="4537" w:type="dxa"/>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Ведение актуальной информации об антикоррупционной деятельности Управления, доступ граждан и организаций к полной информации</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b/>
                <w:sz w:val="25"/>
                <w:szCs w:val="25"/>
              </w:rPr>
            </w:pPr>
            <w:r w:rsidRPr="00B9173A">
              <w:rPr>
                <w:rFonts w:ascii="Times New Roman" w:hAnsi="Times New Roman"/>
                <w:sz w:val="25"/>
                <w:szCs w:val="25"/>
              </w:rPr>
              <w:t>3.2.</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Обобщение и анализ обращений граждан и организаций по телефону «горячей линии» по вопросам противодействия коррупции, а также электронных сообщений через официальный сайт Управления, проведения ежемесячных «прямых линий» с гражданами по вопросам проявления коррупции со стороны гражданских служащих Управления, с целью принятия мер по конкретным обращениям, выявления типичных условий и предпосылок коррупционных проявлений, их устранения</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правового обеспечения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ежеквартально в течение года</w:t>
            </w:r>
          </w:p>
          <w:p w:rsidR="00B9173A" w:rsidRPr="00B9173A" w:rsidRDefault="00B9173A" w:rsidP="00B9173A">
            <w:pPr>
              <w:tabs>
                <w:tab w:val="left" w:pos="7155"/>
              </w:tabs>
              <w:rPr>
                <w:rFonts w:ascii="Times New Roman" w:hAnsi="Times New Roman"/>
                <w:sz w:val="25"/>
                <w:szCs w:val="25"/>
              </w:rPr>
            </w:pPr>
          </w:p>
          <w:p w:rsidR="00B9173A" w:rsidRPr="00B9173A" w:rsidRDefault="00B9173A" w:rsidP="00B9173A">
            <w:pPr>
              <w:tabs>
                <w:tab w:val="left" w:pos="7155"/>
              </w:tabs>
              <w:rPr>
                <w:rFonts w:ascii="Times New Roman" w:hAnsi="Times New Roman"/>
                <w:sz w:val="25"/>
                <w:szCs w:val="25"/>
              </w:rPr>
            </w:pPr>
          </w:p>
          <w:p w:rsidR="00B9173A" w:rsidRPr="00B9173A" w:rsidRDefault="00B9173A" w:rsidP="00B9173A">
            <w:pPr>
              <w:tabs>
                <w:tab w:val="left" w:pos="7155"/>
              </w:tabs>
              <w:rPr>
                <w:rFonts w:ascii="Times New Roman" w:hAnsi="Times New Roman"/>
                <w:sz w:val="25"/>
                <w:szCs w:val="25"/>
              </w:rPr>
            </w:pPr>
          </w:p>
          <w:p w:rsidR="00B9173A" w:rsidRPr="00B9173A" w:rsidRDefault="00B9173A" w:rsidP="00B9173A">
            <w:pPr>
              <w:tabs>
                <w:tab w:val="left" w:pos="7155"/>
              </w:tabs>
              <w:rPr>
                <w:rFonts w:ascii="Times New Roman" w:hAnsi="Times New Roman"/>
                <w:sz w:val="25"/>
                <w:szCs w:val="25"/>
              </w:rPr>
            </w:pPr>
          </w:p>
        </w:tc>
        <w:tc>
          <w:tcPr>
            <w:tcW w:w="4537" w:type="dxa"/>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Применение мер ответственности к ответственным (виновным) должностным лицам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Доведение до структурных подразделений Управления проблемных вопросов и указаний по мерам реагирования (в том числе по конкретным эпизодам)</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3.3.</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практики информирования общественности о результатах работы должностных лиц Управления по профилактике коррупционных и иных правонарушений</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bCs/>
                <w:sz w:val="25"/>
                <w:szCs w:val="25"/>
              </w:rPr>
              <w:t xml:space="preserve">спецработы </w:t>
            </w:r>
          </w:p>
        </w:tc>
        <w:tc>
          <w:tcPr>
            <w:tcW w:w="1985"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15.02.2024</w:t>
            </w:r>
          </w:p>
          <w:p w:rsidR="00B9173A" w:rsidRPr="00B9173A" w:rsidRDefault="00B9173A" w:rsidP="00B9173A">
            <w:pPr>
              <w:tabs>
                <w:tab w:val="left" w:pos="7155"/>
              </w:tabs>
              <w:jc w:val="center"/>
              <w:rPr>
                <w:rFonts w:ascii="Times New Roman" w:hAnsi="Times New Roman"/>
                <w:sz w:val="25"/>
                <w:szCs w:val="25"/>
              </w:rPr>
            </w:pPr>
          </w:p>
        </w:tc>
        <w:tc>
          <w:tcPr>
            <w:tcW w:w="4537"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Обеспечение доступа граждан к информации о деятельности должностных лиц Управления по профилактике коррупционных и иных правонарушений</w:t>
            </w:r>
          </w:p>
        </w:tc>
      </w:tr>
      <w:tr w:rsidR="00B9173A" w:rsidRPr="00B9173A" w:rsidTr="0001234C">
        <w:trPr>
          <w:trHeight w:val="279"/>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3.4.</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и анализ практики рассмотрения полученных в разных формах обращений граждан и организаций по фактам проявления коррупции в Управлении с целью формирования предложений по совершенствованию правового регулирования в этой сфере</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bCs/>
                <w:sz w:val="25"/>
                <w:szCs w:val="25"/>
              </w:rPr>
              <w:t xml:space="preserve">спецработы </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tc>
        <w:tc>
          <w:tcPr>
            <w:tcW w:w="4537" w:type="dxa"/>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Выявление характерных нарушений, а также мониторинг функций, осуществляемых Управлением на предмет наличия коррупционных рисков</w:t>
            </w:r>
          </w:p>
        </w:tc>
      </w:tr>
      <w:tr w:rsidR="00B9173A" w:rsidRPr="00B9173A" w:rsidTr="0001234C">
        <w:trPr>
          <w:trHeight w:val="642"/>
        </w:trPr>
        <w:tc>
          <w:tcPr>
            <w:tcW w:w="15593" w:type="dxa"/>
            <w:gridSpan w:val="5"/>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b/>
                <w:sz w:val="25"/>
                <w:szCs w:val="25"/>
              </w:rPr>
              <w:t>4. Мероприятия, направленные на противодействие коррупции в Северо-Уральском управлении Федеральной службы по экологическому, технологическому и атомному надзору с учетом специфики ее деятельности</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w:t>
            </w:r>
          </w:p>
        </w:tc>
        <w:tc>
          <w:tcPr>
            <w:tcW w:w="5810"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Обобщение практики и анализ взаимодействия с подконтрольными субъектами (проведенные семинары, тренинги, направляемые информационные и рекомендательные сообщения, проведенные мероприятия по вопросам противодействия коррупции в рамках плановых проверок субъектов с учетом специфики деятельности и отраслевой направленности) по вопросам противодействия коррупции, в том числе с целью мотивирования подконтрольных субъектов к принятию антикоррупционных мер, анализа и выявления потенциальных условий к совершению коррупционных деяний</w:t>
            </w:r>
          </w:p>
        </w:tc>
        <w:tc>
          <w:tcPr>
            <w:tcW w:w="2410" w:type="dxa"/>
            <w:hideMark/>
          </w:tcPr>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Руководитель Управления</w:t>
            </w:r>
          </w:p>
          <w:p w:rsidR="00B9173A" w:rsidRPr="00B9173A" w:rsidRDefault="00B9173A" w:rsidP="00B9173A">
            <w:pPr>
              <w:jc w:val="center"/>
              <w:rPr>
                <w:rFonts w:ascii="Times New Roman" w:hAnsi="Times New Roman"/>
                <w:bCs/>
                <w:sz w:val="25"/>
                <w:szCs w:val="25"/>
              </w:rPr>
            </w:pP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Отдел кадров и</w:t>
            </w: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спецработы</w:t>
            </w:r>
          </w:p>
        </w:tc>
        <w:tc>
          <w:tcPr>
            <w:tcW w:w="1985" w:type="dxa"/>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15.07.2022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15.07.2023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15.07.2024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tc>
        <w:tc>
          <w:tcPr>
            <w:tcW w:w="4537" w:type="dxa"/>
            <w:hideMark/>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 xml:space="preserve">Сформированный и/или скорректированный план мероприятий Управления по реализации поднадзорными организациями антикоррупционных мер </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autoSpaceDE w:val="0"/>
              <w:autoSpaceDN w:val="0"/>
              <w:adjustRightInd w:val="0"/>
              <w:jc w:val="center"/>
              <w:rPr>
                <w:rFonts w:ascii="Times New Roman" w:hAnsi="Times New Roman"/>
                <w:b/>
                <w:sz w:val="25"/>
                <w:szCs w:val="25"/>
              </w:rPr>
            </w:pPr>
            <w:r w:rsidRPr="00B9173A">
              <w:rPr>
                <w:rFonts w:ascii="Times New Roman" w:hAnsi="Times New Roman"/>
                <w:sz w:val="25"/>
                <w:szCs w:val="25"/>
              </w:rPr>
              <w:t>4.2.</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both"/>
              <w:rPr>
                <w:rFonts w:ascii="Times New Roman" w:hAnsi="Times New Roman"/>
                <w:sz w:val="25"/>
                <w:szCs w:val="25"/>
              </w:rPr>
            </w:pPr>
            <w:r w:rsidRPr="00B9173A">
              <w:rPr>
                <w:rFonts w:ascii="Times New Roman" w:hAnsi="Times New Roman"/>
                <w:bCs/>
                <w:sz w:val="25"/>
                <w:szCs w:val="25"/>
              </w:rPr>
              <w:t>Участие в ежегодном семинаре по актуальным вопросам кадрового обеспечения и профилактики коррупционных и иных правонарушений, проводимом центральным аппаратом Ростехнадзора, с целью выявления проблемных вопросов деятельности и выработки мер по их устранению</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 xml:space="preserve">спецработы </w:t>
            </w:r>
          </w:p>
          <w:p w:rsidR="00B9173A" w:rsidRPr="00B9173A" w:rsidRDefault="00B9173A" w:rsidP="00B9173A">
            <w:pPr>
              <w:tabs>
                <w:tab w:val="left" w:pos="7155"/>
              </w:tabs>
              <w:jc w:val="center"/>
              <w:rPr>
                <w:rFonts w:ascii="Times New Roman" w:hAnsi="Times New Roman"/>
                <w:sz w:val="25"/>
                <w:szCs w:val="25"/>
              </w:rPr>
            </w:pPr>
          </w:p>
          <w:p w:rsidR="00B9173A" w:rsidRPr="00B9173A" w:rsidRDefault="00B9173A" w:rsidP="00B9173A">
            <w:pPr>
              <w:tabs>
                <w:tab w:val="left" w:pos="7155"/>
              </w:tabs>
              <w:jc w:val="cente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май 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май 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май 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both"/>
              <w:rPr>
                <w:rFonts w:ascii="Times New Roman" w:hAnsi="Times New Roman"/>
                <w:sz w:val="25"/>
                <w:szCs w:val="25"/>
              </w:rPr>
            </w:pPr>
            <w:r w:rsidRPr="00B9173A">
              <w:rPr>
                <w:rFonts w:ascii="Times New Roman" w:hAnsi="Times New Roman"/>
                <w:sz w:val="25"/>
                <w:szCs w:val="25"/>
              </w:rPr>
              <w:t>Сформированный лист проблемных вопросов деятельности и план мероприятий по их устранению</w:t>
            </w:r>
          </w:p>
        </w:tc>
      </w:tr>
      <w:tr w:rsidR="00B9173A" w:rsidRPr="00B9173A" w:rsidTr="0001234C">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4.3.</w:t>
            </w:r>
          </w:p>
        </w:tc>
        <w:tc>
          <w:tcPr>
            <w:tcW w:w="5810" w:type="dxa"/>
            <w:hideMark/>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Участие в ежегодном семинаре-совещании, проводимом центральным аппаратом Ростехнадзора, по вопросам взаимодействия (поведения) гражданских служащих Управления, реализующих контрольные (надзорные) функции,  с поднадзорными организациями с целью соблюдения ограничений и запретов, по соблюдению в целом в истекшем периоде гражданскими служащими Управления ограничений и запретов, итогам декларационной кампании истекшего периода, типичным ошибкам, рекомендациям на предстоящий декларационный период</w:t>
            </w:r>
          </w:p>
        </w:tc>
        <w:tc>
          <w:tcPr>
            <w:tcW w:w="2410" w:type="dxa"/>
          </w:tcPr>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Руководитель Управления</w:t>
            </w:r>
          </w:p>
          <w:p w:rsidR="00B9173A" w:rsidRPr="00B9173A" w:rsidRDefault="00B9173A" w:rsidP="00B9173A">
            <w:pPr>
              <w:jc w:val="center"/>
              <w:rPr>
                <w:rFonts w:ascii="Times New Roman" w:hAnsi="Times New Roman"/>
                <w:bCs/>
                <w:sz w:val="25"/>
                <w:szCs w:val="25"/>
              </w:rPr>
            </w:pP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Отдел кадров и</w:t>
            </w:r>
          </w:p>
          <w:p w:rsidR="00B9173A" w:rsidRPr="00B9173A" w:rsidRDefault="00B9173A" w:rsidP="00B9173A">
            <w:pPr>
              <w:jc w:val="center"/>
              <w:rPr>
                <w:rFonts w:ascii="Times New Roman" w:hAnsi="Times New Roman"/>
                <w:bCs/>
                <w:sz w:val="25"/>
                <w:szCs w:val="25"/>
              </w:rPr>
            </w:pPr>
            <w:r w:rsidRPr="00B9173A">
              <w:rPr>
                <w:rFonts w:ascii="Times New Roman" w:hAnsi="Times New Roman"/>
                <w:bCs/>
                <w:sz w:val="25"/>
                <w:szCs w:val="25"/>
              </w:rPr>
              <w:t xml:space="preserve">спецработы </w:t>
            </w:r>
          </w:p>
          <w:p w:rsidR="00B9173A" w:rsidRPr="00B9173A" w:rsidRDefault="00B9173A" w:rsidP="00B9173A">
            <w:pPr>
              <w:rPr>
                <w:rFonts w:ascii="Times New Roman" w:hAnsi="Times New Roman"/>
                <w:bCs/>
                <w:sz w:val="25"/>
                <w:szCs w:val="25"/>
              </w:rPr>
            </w:pPr>
          </w:p>
        </w:tc>
        <w:tc>
          <w:tcPr>
            <w:tcW w:w="1985" w:type="dxa"/>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январь 2022 (исполнено)</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январь 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январь 2024</w:t>
            </w:r>
          </w:p>
        </w:tc>
        <w:tc>
          <w:tcPr>
            <w:tcW w:w="4537" w:type="dxa"/>
            <w:hideMark/>
          </w:tcPr>
          <w:p w:rsidR="00B9173A" w:rsidRPr="00B9173A" w:rsidRDefault="00B9173A" w:rsidP="00B9173A">
            <w:pPr>
              <w:tabs>
                <w:tab w:val="left" w:pos="7155"/>
              </w:tabs>
              <w:jc w:val="both"/>
              <w:rPr>
                <w:rFonts w:ascii="Times New Roman" w:hAnsi="Times New Roman"/>
                <w:sz w:val="25"/>
                <w:szCs w:val="25"/>
                <w:highlight w:val="yellow"/>
              </w:rPr>
            </w:pPr>
            <w:r w:rsidRPr="00B9173A">
              <w:rPr>
                <w:rFonts w:ascii="Times New Roman" w:hAnsi="Times New Roman"/>
                <w:sz w:val="25"/>
                <w:szCs w:val="25"/>
              </w:rPr>
              <w:t>Доведение до государственных служащих Управления под роспись принятых на семинаре-совещании решений и материалов.</w:t>
            </w:r>
          </w:p>
          <w:p w:rsidR="00B9173A" w:rsidRPr="00B9173A" w:rsidRDefault="00B9173A" w:rsidP="00B9173A">
            <w:pPr>
              <w:tabs>
                <w:tab w:val="left" w:pos="7155"/>
              </w:tabs>
              <w:jc w:val="both"/>
              <w:rPr>
                <w:rFonts w:ascii="Times New Roman" w:hAnsi="Times New Roman"/>
                <w:sz w:val="25"/>
                <w:szCs w:val="25"/>
              </w:rPr>
            </w:pP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hideMark/>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4.4.</w:t>
            </w:r>
          </w:p>
        </w:tc>
        <w:tc>
          <w:tcPr>
            <w:tcW w:w="5810" w:type="dxa"/>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 xml:space="preserve">Анализ работы отраслевых, территориальных аттестационных комиссий Управления с целью выявления и устранения коррупционной составляющей при реализации их деятельности </w:t>
            </w:r>
          </w:p>
        </w:tc>
        <w:tc>
          <w:tcPr>
            <w:tcW w:w="2410" w:type="dxa"/>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правового обеспечения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tc>
        <w:tc>
          <w:tcPr>
            <w:tcW w:w="1985" w:type="dxa"/>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15.08.2022</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15.08.2023</w:t>
            </w:r>
          </w:p>
          <w:p w:rsidR="00B9173A" w:rsidRPr="00B9173A" w:rsidRDefault="00B9173A" w:rsidP="00B9173A">
            <w:pPr>
              <w:jc w:val="center"/>
              <w:rPr>
                <w:rFonts w:ascii="Times New Roman" w:hAnsi="Times New Roman"/>
                <w:sz w:val="25"/>
                <w:szCs w:val="25"/>
              </w:rPr>
            </w:pPr>
            <w:r w:rsidRPr="00B9173A">
              <w:rPr>
                <w:rFonts w:ascii="Times New Roman" w:hAnsi="Times New Roman"/>
                <w:bCs/>
                <w:sz w:val="25"/>
                <w:szCs w:val="25"/>
              </w:rPr>
              <w:t>15.08</w:t>
            </w:r>
            <w:r w:rsidRPr="00B9173A">
              <w:rPr>
                <w:rFonts w:ascii="Times New Roman" w:hAnsi="Times New Roman"/>
                <w:sz w:val="25"/>
                <w:szCs w:val="25"/>
              </w:rPr>
              <w:t>.2024</w:t>
            </w:r>
          </w:p>
        </w:tc>
        <w:tc>
          <w:tcPr>
            <w:tcW w:w="4537" w:type="dxa"/>
            <w:hideMark/>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Сформированные предложения по оптимизации и совершенствованию деятельности комиссий с учетом выявленных проблемных вопросов, потенциально имеющих коррупционную составляющую</w:t>
            </w:r>
          </w:p>
        </w:tc>
      </w:tr>
      <w:tr w:rsidR="00B9173A" w:rsidRPr="00B9173A" w:rsidTr="0001234C">
        <w:trPr>
          <w:trHeight w:val="293"/>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4.5.</w:t>
            </w:r>
          </w:p>
        </w:tc>
        <w:tc>
          <w:tcPr>
            <w:tcW w:w="5810" w:type="dxa"/>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Обобщение практики и анализ рассмотрения Управлением представлений органов прокуратуры и иных государственных органов по допускаемым гражданскими служащим нарушениям требований законодательства о промышленной безопасности, по осуществлению государственного контроля (надзора) на опасных производственных объектах и иных нормативных актов в целях выявления обстоятельств, условий и причин допускаемых нарушений, сопряженных с возможными коррупционными факторами</w:t>
            </w:r>
          </w:p>
        </w:tc>
        <w:tc>
          <w:tcPr>
            <w:tcW w:w="2410" w:type="dxa"/>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правового обеспечения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bCs/>
                <w:sz w:val="25"/>
                <w:szCs w:val="25"/>
              </w:rPr>
            </w:pPr>
            <w:r w:rsidRPr="00B9173A">
              <w:rPr>
                <w:rFonts w:ascii="Times New Roman" w:hAnsi="Times New Roman"/>
                <w:sz w:val="25"/>
                <w:szCs w:val="25"/>
              </w:rPr>
              <w:t xml:space="preserve">Начальники структурных подразделений Управления </w:t>
            </w:r>
          </w:p>
        </w:tc>
        <w:tc>
          <w:tcPr>
            <w:tcW w:w="1985" w:type="dxa"/>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15.01.2024</w:t>
            </w:r>
          </w:p>
        </w:tc>
        <w:tc>
          <w:tcPr>
            <w:tcW w:w="4537" w:type="dxa"/>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jc w:val="both"/>
              <w:rPr>
                <w:rFonts w:ascii="Times New Roman" w:hAnsi="Times New Roman"/>
                <w:sz w:val="25"/>
                <w:szCs w:val="25"/>
              </w:rPr>
            </w:pPr>
            <w:r w:rsidRPr="00B9173A">
              <w:rPr>
                <w:rFonts w:ascii="Times New Roman" w:hAnsi="Times New Roman"/>
                <w:sz w:val="25"/>
                <w:szCs w:val="25"/>
              </w:rPr>
              <w:t>Применение мер ответственности к должностным лицам Управления и реагирования по надлежащему осуществлению контроля выполнения предписаний.</w:t>
            </w:r>
          </w:p>
          <w:p w:rsidR="00B9173A" w:rsidRPr="00B9173A" w:rsidRDefault="00B9173A" w:rsidP="00B9173A">
            <w:pPr>
              <w:jc w:val="both"/>
              <w:rPr>
                <w:rFonts w:ascii="Times New Roman" w:hAnsi="Times New Roman"/>
                <w:sz w:val="25"/>
                <w:szCs w:val="25"/>
              </w:rPr>
            </w:pPr>
          </w:p>
          <w:p w:rsidR="00B9173A" w:rsidRPr="00B9173A" w:rsidRDefault="00B9173A" w:rsidP="00B9173A">
            <w:pPr>
              <w:jc w:val="both"/>
              <w:rPr>
                <w:rFonts w:ascii="Times New Roman" w:hAnsi="Times New Roman"/>
                <w:sz w:val="25"/>
                <w:szCs w:val="25"/>
              </w:rPr>
            </w:pP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4.6.</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Ежегодное обобщение практики и анализ осуществления Управлением контроля выполнения поднадзорными субъектами выполнения ранее выданных предписаний об устранении нарушений законодательства о промышленной безопасности, государственном контроле (надзоре), в том числе в связи с внесенными представлениями органов прокуратуры, в целях выявления причин и обстоятельств неосуществления надлежащего контроля, обусловленного возможными коррупционными факторами</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правового обеспечения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Начальники структурных подразделений Управления </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Доклад руководителю Управления.</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Применение мер ответственности к должностным лицам Управления.</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Сформированный лист проблемных вопросов, мер реагирования и исключения таких нарушений.</w:t>
            </w:r>
          </w:p>
          <w:p w:rsidR="00B9173A" w:rsidRPr="00B9173A" w:rsidRDefault="00B9173A" w:rsidP="00B9173A">
            <w:pPr>
              <w:keepNext/>
              <w:tabs>
                <w:tab w:val="left" w:pos="7155"/>
              </w:tabs>
              <w:jc w:val="center"/>
              <w:outlineLvl w:val="3"/>
              <w:rPr>
                <w:rFonts w:ascii="Times New Roman" w:hAnsi="Times New Roman"/>
                <w:sz w:val="25"/>
                <w:szCs w:val="25"/>
              </w:rPr>
            </w:pP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4.7.</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Ежеквартальное проведение в Управлении семинаров и инструктажей по безусловному соблюдению должностным лицами положений законодательства о контроле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в целях исключения нарушений как со стороны должностных лиц территориальных органов Ростехнадзора, так и поднадзорных субъектов коррупционного характера</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ежеквартально в течение года</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Исключение нарушений в части контроля за устранением поднадзорными организациями нарушений по ранее выданным предписаниям</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4.8.</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Ежеквартальное проведение в Управлении семинаров и инструктажей по безусловному соблюдению должностным лицами положений законодательства при осуществлении контрольных (надзорных) мероприятий в отношении опасных производственных объектов (главным образом при осуществлении постоянного государственного надзора) в целях исключения предпосылок к коррупционным проявлениям при реализации вверенных полномочий</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ежеквартально в течение года</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Исключение нарушений в части осуществления контрольных (надзорных) мероприятий должностными лицами Управления</w:t>
            </w:r>
          </w:p>
        </w:tc>
      </w:tr>
      <w:tr w:rsidR="00B9173A" w:rsidRPr="00B9173A" w:rsidTr="0001234C">
        <w:trPr>
          <w:trHeight w:val="23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4.9.</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Ежегодное проведение в Управлении ревизии (пересмотр, актуализация) приказов об установлении уполномоченных должностных лицах на осуществление постоянного государственного надзора, установлении графиков осуществления постоянного надзора на объектах повышенной опасности с учетом выявленных ранее нарушений, в том числе содержащих возможные коррупционные риски, допущенных как должностными лицами, так и в части контролируемого субъекта, в целях исключения предпосылок к коррупционным проявлениям со стороны должностных лиц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p w:rsidR="00B9173A" w:rsidRPr="00B9173A" w:rsidRDefault="00B9173A" w:rsidP="00B9173A">
            <w:pP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01.12.2024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Издание (корректировка) приказов Управления</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4.10.</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Обобщение практики и анализ деятельности Управления по предоставлению государственных услуг с целью выявления допускаемых государственными служащими Управления нарушений ограничений и запретов, установленных законодательством в целях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Руководитель Управления </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контрольно-аналитический отдел</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10.12.2022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10.12.2023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10.12.2024</w:t>
            </w:r>
          </w:p>
          <w:p w:rsidR="00B9173A" w:rsidRPr="00B9173A" w:rsidRDefault="00B9173A" w:rsidP="00B9173A">
            <w:pPr>
              <w:tabs>
                <w:tab w:val="left" w:pos="7155"/>
              </w:tabs>
              <w:jc w:val="center"/>
              <w:rPr>
                <w:rFonts w:ascii="Times New Roman" w:hAnsi="Times New Roman"/>
                <w:sz w:val="25"/>
                <w:szCs w:val="25"/>
              </w:rPr>
            </w:pP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Принятие мер по сокращению количества случаев нарушений законодательства Российской Федерации при осуществлении разрешительных полномочий</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4.11.</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Ежегодное обобщение практики и анализ проведения Управлением расследований причин аварий на опасных производственных объектах с целью выявления обстоятельств возможного конфликта интересов, несоблюдения ограничений и запретов, установленных нормативными актами о противодействии коррупции, при осуществлении должностными лицами функций и полномочий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Начальники структурных подразделений Управления </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правового обеспечения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w:t>
            </w: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спецработы</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p w:rsidR="00B9173A" w:rsidRPr="00B9173A" w:rsidRDefault="00B9173A" w:rsidP="00B9173A">
            <w:pPr>
              <w:tabs>
                <w:tab w:val="left" w:pos="7155"/>
              </w:tabs>
              <w:jc w:val="center"/>
              <w:rPr>
                <w:rFonts w:ascii="Times New Roman" w:hAnsi="Times New Roman"/>
                <w:sz w:val="25"/>
                <w:szCs w:val="25"/>
              </w:rPr>
            </w:pP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Принятие мер ответственности к должностным лицам Управления</w:t>
            </w:r>
          </w:p>
          <w:p w:rsidR="00B9173A" w:rsidRPr="00B9173A" w:rsidRDefault="00B9173A" w:rsidP="00B9173A">
            <w:pPr>
              <w:keepNext/>
              <w:tabs>
                <w:tab w:val="left" w:pos="7155"/>
              </w:tabs>
              <w:jc w:val="both"/>
              <w:outlineLvl w:val="3"/>
              <w:rPr>
                <w:rFonts w:ascii="Times New Roman" w:hAnsi="Times New Roman"/>
                <w:sz w:val="25"/>
                <w:szCs w:val="25"/>
              </w:rPr>
            </w:pP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4.12</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Ежегодный анализ соблюдения должностными лицами Управления требований Кодекса Российской Федерации об административных правонарушениях при вынесении решений в отношении поднадзорных субъектов (юридических и физических лиц) об административной ответственности в целях выявления их соответствия допущенным нарушениям, исключения коррупционных факторов при принятии решений об административной ответственности контролируемого субъекта</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Отдел правового обеспечения </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 xml:space="preserve">Предоставление сведений начальнику Правового управления Ростехнадзора для обобщения и анализа. </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Принятие мер ответственности к должностным лицам территориальных органов Ростехнадзора</w:t>
            </w:r>
          </w:p>
          <w:p w:rsidR="00B9173A" w:rsidRPr="00B9173A" w:rsidRDefault="00B9173A" w:rsidP="00B9173A">
            <w:pPr>
              <w:keepNext/>
              <w:tabs>
                <w:tab w:val="left" w:pos="7155"/>
              </w:tabs>
              <w:jc w:val="both"/>
              <w:outlineLvl w:val="3"/>
              <w:rPr>
                <w:rFonts w:ascii="Times New Roman" w:hAnsi="Times New Roman"/>
                <w:sz w:val="25"/>
                <w:szCs w:val="25"/>
              </w:rPr>
            </w:pP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4.13.</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Обобщение практики осуществления территориальными органами Ростехнадзора работы по профилактике коррупционных правонарушений по итогам проведения комплексных проверок деятельности Управления согласно ежегодному графику проверок с целью выявления обстоятельств несоблюдения требований законодательства о противодействии коррупции, а также устранения выявленных нарушений</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 спецработы</w:t>
            </w:r>
          </w:p>
          <w:p w:rsidR="00B9173A" w:rsidRPr="00B9173A" w:rsidRDefault="00B9173A" w:rsidP="00B9173A">
            <w:pPr>
              <w:jc w:val="cente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План мероприятий по устранению нарушений. Применение мер ответственности к должностным лицам территориальных органов Ростехнадзора</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4.14.</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Осуществление анализа материалов проверок деятельности саморегулируемых организаций, проводимых должностными лицами Управления, в целях выявления возможных нарушений требований законодательства, в том числе ограничений и запретов, установленных законодательством о противодействии коррупции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Межрегиональный отдел государственного строительного надзора</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 спецработы</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15.09.2022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15.09.2023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15.09.2024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Анализ выявленных нарушений и предложения по реагированию с целью сокращения количества нарушений законодательства при осуществлении контрольных (надзорных) мероприятий в отношении саморегулируемых организаций</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4.15.</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Ежеквартальный мониторинг и анализ деятельности должностных лиц Управления по предоставлению государственной услуги по вводу </w:t>
            </w:r>
            <w:r w:rsidRPr="00B9173A">
              <w:rPr>
                <w:rFonts w:ascii="Times New Roman" w:hAnsi="Times New Roman"/>
                <w:sz w:val="25"/>
                <w:szCs w:val="25"/>
              </w:rPr>
              <w:br/>
              <w:t>в эксплуатацию лифтов, подъемных платформ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модернизацией, с связи с отменой полномочий постановлением Правительства Российской Федерации от 11.12.2021 № 2265 в целях выявления нарушений, содержащих возможные коррупционные факторы при реализации должностными лицами Управления своих полномочий в указанной сфере</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Руководитель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Начальники комплексных отделов</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 спецработы</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ежеквартально в течение года</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Анализ выявленных нарушений и предложения по реагированию с целью сокращения количества нарушений законодательства при</w:t>
            </w:r>
            <w:r w:rsidRPr="00B9173A">
              <w:rPr>
                <w:rFonts w:ascii="Times New Roman" w:hAnsi="Times New Roman"/>
                <w:b/>
                <w:bCs/>
                <w:sz w:val="25"/>
                <w:szCs w:val="25"/>
                <w:lang w:val="x-none"/>
              </w:rPr>
              <w:t xml:space="preserve"> </w:t>
            </w:r>
            <w:r w:rsidRPr="00B9173A">
              <w:rPr>
                <w:rFonts w:ascii="Times New Roman" w:hAnsi="Times New Roman"/>
                <w:sz w:val="25"/>
                <w:szCs w:val="25"/>
              </w:rPr>
              <w:t>предоставлению государственной услуги</w:t>
            </w:r>
          </w:p>
        </w:tc>
      </w:tr>
      <w:tr w:rsidR="00B9173A" w:rsidRPr="00B9173A" w:rsidTr="0001234C">
        <w:trPr>
          <w:trHeight w:val="1854"/>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4.16.</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Ежегодный анализ реализации функций и полномочий по осуществлению территориальными органами Ростехнадзора федерального государственного надзора (контроля) на поднадзорных объектах в труднодоступных и удаленных местностях в целях выявления факторов необъективности проводимых проверок и возникновения коррупционных рисков</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Начальники структурных подразделений Управления</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Отдел кадров и спецработы </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15.03.2024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center"/>
              <w:outlineLvl w:val="3"/>
              <w:rPr>
                <w:rFonts w:ascii="Times New Roman" w:hAnsi="Times New Roman"/>
                <w:sz w:val="25"/>
                <w:szCs w:val="25"/>
              </w:rPr>
            </w:pPr>
            <w:r w:rsidRPr="00B9173A">
              <w:rPr>
                <w:rFonts w:ascii="Times New Roman" w:hAnsi="Times New Roman"/>
                <w:sz w:val="25"/>
                <w:szCs w:val="25"/>
              </w:rPr>
              <w:t xml:space="preserve">Скорректированные графики проведения контрольных (надзорных) мероприятий </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4.17.</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 xml:space="preserve">Анализ исполнения должностных обязанностей гражданскими служащими Управления по поступившей информации о признаках и фактах коррупционной деятельности </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 xml:space="preserve">Отдел кадров и спецработы </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Структурные подразделения Управления</w:t>
            </w: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15.11.2022 15.11.2023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15.11.2024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Доклад руководителю Управления о предпосылках и/или выявленных фактах совершения коррупционных правонарушений.</w:t>
            </w:r>
          </w:p>
          <w:p w:rsidR="00B9173A" w:rsidRPr="00B9173A" w:rsidRDefault="00B9173A" w:rsidP="00B9173A">
            <w:pPr>
              <w:keepNext/>
              <w:tabs>
                <w:tab w:val="left" w:pos="7155"/>
              </w:tabs>
              <w:jc w:val="both"/>
              <w:outlineLvl w:val="3"/>
              <w:rPr>
                <w:rFonts w:ascii="Times New Roman" w:hAnsi="Times New Roman"/>
                <w:sz w:val="25"/>
                <w:szCs w:val="25"/>
                <w:highlight w:val="yellow"/>
              </w:rPr>
            </w:pPr>
            <w:r w:rsidRPr="00B9173A">
              <w:rPr>
                <w:rFonts w:ascii="Times New Roman" w:hAnsi="Times New Roman"/>
                <w:sz w:val="25"/>
                <w:szCs w:val="25"/>
              </w:rPr>
              <w:t xml:space="preserve">Применение мер ответственности к должностям лицам Управления </w:t>
            </w:r>
          </w:p>
        </w:tc>
      </w:tr>
      <w:tr w:rsidR="00B9173A" w:rsidRPr="00B9173A" w:rsidTr="0001234C">
        <w:trPr>
          <w:trHeight w:val="487"/>
        </w:trPr>
        <w:tc>
          <w:tcPr>
            <w:tcW w:w="851"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4.18.</w:t>
            </w:r>
          </w:p>
        </w:tc>
        <w:tc>
          <w:tcPr>
            <w:tcW w:w="58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widowControl w:val="0"/>
              <w:autoSpaceDE w:val="0"/>
              <w:autoSpaceDN w:val="0"/>
              <w:adjustRightInd w:val="0"/>
              <w:jc w:val="both"/>
              <w:rPr>
                <w:rFonts w:ascii="Times New Roman" w:hAnsi="Times New Roman"/>
                <w:sz w:val="25"/>
                <w:szCs w:val="25"/>
              </w:rPr>
            </w:pPr>
            <w:r w:rsidRPr="00B9173A">
              <w:rPr>
                <w:rFonts w:ascii="Times New Roman" w:hAnsi="Times New Roman"/>
                <w:sz w:val="25"/>
                <w:szCs w:val="25"/>
              </w:rPr>
              <w:t>Проведение мониторинга и анализа результатов выполнения мероприятий, предусмотренных Планом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jc w:val="center"/>
              <w:rPr>
                <w:rFonts w:ascii="Times New Roman" w:hAnsi="Times New Roman"/>
                <w:sz w:val="25"/>
                <w:szCs w:val="25"/>
              </w:rPr>
            </w:pPr>
            <w:r w:rsidRPr="00B9173A">
              <w:rPr>
                <w:rFonts w:ascii="Times New Roman" w:hAnsi="Times New Roman"/>
                <w:sz w:val="25"/>
                <w:szCs w:val="25"/>
              </w:rPr>
              <w:t>Отдел кадров и спецработы</w:t>
            </w:r>
          </w:p>
          <w:p w:rsidR="00B9173A" w:rsidRPr="00B9173A" w:rsidRDefault="00B9173A" w:rsidP="00B9173A">
            <w:pPr>
              <w:jc w:val="center"/>
              <w:rPr>
                <w:rFonts w:ascii="Times New Roman" w:hAnsi="Times New Roman"/>
                <w:sz w:val="25"/>
                <w:szCs w:val="25"/>
              </w:rPr>
            </w:pPr>
          </w:p>
          <w:p w:rsidR="00B9173A" w:rsidRPr="00B9173A" w:rsidRDefault="00B9173A" w:rsidP="00B9173A">
            <w:pPr>
              <w:jc w:val="center"/>
              <w:rPr>
                <w:rFonts w:ascii="Times New Roman" w:hAnsi="Times New Roman"/>
                <w:sz w:val="25"/>
                <w:szCs w:val="25"/>
              </w:rPr>
            </w:pPr>
          </w:p>
        </w:tc>
        <w:tc>
          <w:tcPr>
            <w:tcW w:w="1985"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01.07.2022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31.12.2022</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01.07.2023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31.12.2023</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01.07.2024</w:t>
            </w:r>
          </w:p>
          <w:p w:rsidR="00B9173A" w:rsidRPr="00B9173A" w:rsidRDefault="00B9173A" w:rsidP="00B9173A">
            <w:pPr>
              <w:tabs>
                <w:tab w:val="left" w:pos="7155"/>
              </w:tabs>
              <w:jc w:val="center"/>
              <w:rPr>
                <w:rFonts w:ascii="Times New Roman" w:hAnsi="Times New Roman"/>
                <w:sz w:val="25"/>
                <w:szCs w:val="25"/>
              </w:rPr>
            </w:pPr>
            <w:r w:rsidRPr="00B9173A">
              <w:rPr>
                <w:rFonts w:ascii="Times New Roman" w:hAnsi="Times New Roman"/>
                <w:sz w:val="25"/>
                <w:szCs w:val="25"/>
              </w:rPr>
              <w:t>15.12.2024</w:t>
            </w:r>
          </w:p>
        </w:tc>
        <w:tc>
          <w:tcPr>
            <w:tcW w:w="4537" w:type="dxa"/>
            <w:tcBorders>
              <w:top w:val="single" w:sz="4" w:space="0" w:color="auto"/>
              <w:left w:val="single" w:sz="4" w:space="0" w:color="auto"/>
              <w:bottom w:val="single" w:sz="4" w:space="0" w:color="auto"/>
              <w:right w:val="single" w:sz="4" w:space="0" w:color="auto"/>
            </w:tcBorders>
          </w:tcPr>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Обеспечение выполнения Плана противодействия коррупции в установленные сроки в полном объеме.</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Выявление проблемных вопросов профилактики коррупционных правонарушений.</w:t>
            </w:r>
          </w:p>
          <w:p w:rsidR="00B9173A" w:rsidRPr="00B9173A" w:rsidRDefault="00B9173A" w:rsidP="00B9173A">
            <w:pPr>
              <w:keepNext/>
              <w:tabs>
                <w:tab w:val="left" w:pos="7155"/>
              </w:tabs>
              <w:jc w:val="both"/>
              <w:outlineLvl w:val="3"/>
              <w:rPr>
                <w:rFonts w:ascii="Times New Roman" w:hAnsi="Times New Roman"/>
                <w:sz w:val="25"/>
                <w:szCs w:val="25"/>
              </w:rPr>
            </w:pPr>
            <w:r w:rsidRPr="00B9173A">
              <w:rPr>
                <w:rFonts w:ascii="Times New Roman" w:hAnsi="Times New Roman"/>
                <w:sz w:val="25"/>
                <w:szCs w:val="25"/>
              </w:rPr>
              <w:t>Выработка дополнительных механизмов (подготовка предложений по их созданию) профилактики и предупреждения коррупционных правонарушений</w:t>
            </w:r>
          </w:p>
        </w:tc>
      </w:tr>
    </w:tbl>
    <w:p w:rsidR="00B34D83" w:rsidRPr="00B34D83" w:rsidRDefault="00B34D83" w:rsidP="00B34D83">
      <w:pPr>
        <w:widowControl w:val="0"/>
        <w:autoSpaceDE w:val="0"/>
        <w:autoSpaceDN w:val="0"/>
        <w:adjustRightInd w:val="0"/>
        <w:ind w:firstLine="540"/>
        <w:rPr>
          <w:rFonts w:ascii="Calibri" w:hAnsi="Calibri" w:cs="Calibri"/>
          <w:color w:val="FF0000"/>
          <w:szCs w:val="24"/>
        </w:rPr>
      </w:pPr>
    </w:p>
    <w:p w:rsidR="00B34D83" w:rsidRPr="00B9173A" w:rsidRDefault="00B9173A" w:rsidP="00B9173A">
      <w:pPr>
        <w:widowControl w:val="0"/>
        <w:autoSpaceDE w:val="0"/>
        <w:autoSpaceDN w:val="0"/>
        <w:adjustRightInd w:val="0"/>
        <w:ind w:firstLine="540"/>
        <w:jc w:val="right"/>
        <w:rPr>
          <w:rFonts w:ascii="Times New Roman" w:hAnsi="Times New Roman"/>
          <w:color w:val="000000" w:themeColor="text1"/>
          <w:sz w:val="25"/>
          <w:szCs w:val="25"/>
        </w:rPr>
      </w:pPr>
      <w:r w:rsidRPr="00B9173A">
        <w:rPr>
          <w:rFonts w:ascii="Times New Roman" w:hAnsi="Times New Roman"/>
          <w:color w:val="000000" w:themeColor="text1"/>
          <w:sz w:val="25"/>
          <w:szCs w:val="25"/>
        </w:rPr>
        <w:t>».</w:t>
      </w:r>
    </w:p>
    <w:p w:rsidR="00B34D83" w:rsidRPr="00B9173A" w:rsidRDefault="00B34D83" w:rsidP="00B34D83">
      <w:pPr>
        <w:widowControl w:val="0"/>
        <w:autoSpaceDE w:val="0"/>
        <w:autoSpaceDN w:val="0"/>
        <w:adjustRightInd w:val="0"/>
        <w:ind w:firstLine="540"/>
        <w:jc w:val="center"/>
        <w:rPr>
          <w:rFonts w:ascii="Times New Roman" w:hAnsi="Times New Roman"/>
          <w:color w:val="000000" w:themeColor="text1"/>
          <w:sz w:val="25"/>
          <w:szCs w:val="25"/>
        </w:rPr>
      </w:pPr>
      <w:r w:rsidRPr="00B9173A">
        <w:rPr>
          <w:rFonts w:ascii="Times New Roman" w:hAnsi="Times New Roman"/>
          <w:color w:val="000000" w:themeColor="text1"/>
          <w:sz w:val="25"/>
          <w:szCs w:val="25"/>
        </w:rPr>
        <w:t>__________________________</w:t>
      </w:r>
      <w:bookmarkStart w:id="0" w:name="_GoBack"/>
      <w:bookmarkEnd w:id="0"/>
    </w:p>
    <w:p w:rsidR="00B34D83" w:rsidRPr="00B34D83" w:rsidRDefault="00B34D83" w:rsidP="00B34D83">
      <w:pPr>
        <w:widowControl w:val="0"/>
        <w:autoSpaceDE w:val="0"/>
        <w:autoSpaceDN w:val="0"/>
        <w:adjustRightInd w:val="0"/>
        <w:ind w:firstLine="540"/>
        <w:rPr>
          <w:rFonts w:ascii="Calibri" w:hAnsi="Calibri" w:cs="Calibri"/>
          <w:szCs w:val="24"/>
        </w:rPr>
      </w:pPr>
    </w:p>
    <w:p w:rsidR="00B34D83" w:rsidRPr="00B34D83" w:rsidRDefault="00B34D83" w:rsidP="00B34D83">
      <w:pPr>
        <w:rPr>
          <w:rFonts w:ascii="Times New Roman" w:hAnsi="Times New Roman"/>
          <w:szCs w:val="24"/>
        </w:rPr>
      </w:pPr>
    </w:p>
    <w:p w:rsidR="00B34D83" w:rsidRDefault="00B34D83">
      <w:pPr>
        <w:rPr>
          <w:rFonts w:ascii="Times New Roman" w:hAnsi="Times New Roman"/>
          <w:sz w:val="26"/>
          <w:szCs w:val="26"/>
        </w:rPr>
      </w:pPr>
    </w:p>
    <w:sectPr w:rsidR="00B34D83" w:rsidSect="00B34D83">
      <w:headerReference w:type="default" r:id="rId11"/>
      <w:pgSz w:w="16838" w:h="11906" w:orient="landscape" w:code="9"/>
      <w:pgMar w:top="851" w:right="567" w:bottom="567" w:left="567" w:header="1021"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1D" w:rsidRDefault="0041231D">
      <w:r>
        <w:separator/>
      </w:r>
    </w:p>
  </w:endnote>
  <w:endnote w:type="continuationSeparator" w:id="0">
    <w:p w:rsidR="0041231D" w:rsidRDefault="0041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1D" w:rsidRDefault="0041231D">
      <w:r>
        <w:separator/>
      </w:r>
    </w:p>
  </w:footnote>
  <w:footnote w:type="continuationSeparator" w:id="0">
    <w:p w:rsidR="0041231D" w:rsidRDefault="00412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74" w:rsidRDefault="00F1257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12574" w:rsidRDefault="00F125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2BC" w:rsidRDefault="003A12BC">
    <w:pPr>
      <w:pStyle w:val="a5"/>
      <w:jc w:val="center"/>
    </w:pPr>
  </w:p>
  <w:p w:rsidR="00F12574" w:rsidRDefault="00F125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02978"/>
      <w:docPartObj>
        <w:docPartGallery w:val="Page Numbers (Top of Page)"/>
        <w:docPartUnique/>
      </w:docPartObj>
    </w:sdtPr>
    <w:sdtEndPr>
      <w:rPr>
        <w:rFonts w:ascii="Times New Roman" w:hAnsi="Times New Roman"/>
      </w:rPr>
    </w:sdtEndPr>
    <w:sdtContent>
      <w:p w:rsidR="005D7191" w:rsidRPr="00B34D83" w:rsidRDefault="00B34D83">
        <w:pPr>
          <w:pStyle w:val="a5"/>
          <w:jc w:val="center"/>
          <w:rPr>
            <w:rFonts w:ascii="Times New Roman" w:hAnsi="Times New Roman"/>
          </w:rPr>
        </w:pPr>
        <w:r w:rsidRPr="00B34D83">
          <w:rPr>
            <w:rFonts w:ascii="Times New Roman" w:hAnsi="Times New Roman"/>
          </w:rPr>
          <w:fldChar w:fldCharType="begin"/>
        </w:r>
        <w:r w:rsidRPr="00B34D83">
          <w:rPr>
            <w:rFonts w:ascii="Times New Roman" w:hAnsi="Times New Roman"/>
          </w:rPr>
          <w:instrText>PAGE   \* MERGEFORMAT</w:instrText>
        </w:r>
        <w:r w:rsidRPr="00B34D83">
          <w:rPr>
            <w:rFonts w:ascii="Times New Roman" w:hAnsi="Times New Roman"/>
          </w:rPr>
          <w:fldChar w:fldCharType="separate"/>
        </w:r>
        <w:r w:rsidR="00B9173A">
          <w:rPr>
            <w:rFonts w:ascii="Times New Roman" w:hAnsi="Times New Roman"/>
            <w:noProof/>
          </w:rPr>
          <w:t>5</w:t>
        </w:r>
        <w:r w:rsidRPr="00B34D83">
          <w:rPr>
            <w:rFonts w:ascii="Times New Roman" w:hAnsi="Times New Roman"/>
          </w:rPr>
          <w:fldChar w:fldCharType="end"/>
        </w:r>
      </w:p>
    </w:sdtContent>
  </w:sdt>
  <w:p w:rsidR="005D7191" w:rsidRDefault="00B917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6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1051E0"/>
    <w:multiLevelType w:val="hybridMultilevel"/>
    <w:tmpl w:val="9DC06C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6009C"/>
    <w:multiLevelType w:val="hybridMultilevel"/>
    <w:tmpl w:val="ACFA88B0"/>
    <w:lvl w:ilvl="0" w:tplc="6AD29B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DEF73E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9"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1"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614EF"/>
    <w:multiLevelType w:val="multilevel"/>
    <w:tmpl w:val="7B1EAD82"/>
    <w:lvl w:ilvl="0">
      <w:start w:val="3"/>
      <w:numFmt w:val="decimal"/>
      <w:lvlText w:val="%1."/>
      <w:lvlJc w:val="left"/>
      <w:pPr>
        <w:ind w:left="116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4"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5"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17"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19"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B5D62"/>
    <w:multiLevelType w:val="hybridMultilevel"/>
    <w:tmpl w:val="B1A0FCFA"/>
    <w:lvl w:ilvl="0" w:tplc="F1CCABA0">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5534007"/>
    <w:multiLevelType w:val="hybridMultilevel"/>
    <w:tmpl w:val="02502F1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2"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4"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35"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02AE7"/>
    <w:multiLevelType w:val="multilevel"/>
    <w:tmpl w:val="123CFF54"/>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27"/>
  </w:num>
  <w:num w:numId="2">
    <w:abstractNumId w:val="21"/>
  </w:num>
  <w:num w:numId="3">
    <w:abstractNumId w:val="8"/>
  </w:num>
  <w:num w:numId="4">
    <w:abstractNumId w:val="4"/>
  </w:num>
  <w:num w:numId="5">
    <w:abstractNumId w:val="0"/>
  </w:num>
  <w:num w:numId="6">
    <w:abstractNumId w:val="39"/>
  </w:num>
  <w:num w:numId="7">
    <w:abstractNumId w:val="2"/>
  </w:num>
  <w:num w:numId="8">
    <w:abstractNumId w:val="13"/>
  </w:num>
  <w:num w:numId="9">
    <w:abstractNumId w:val="20"/>
  </w:num>
  <w:num w:numId="10">
    <w:abstractNumId w:val="29"/>
  </w:num>
  <w:num w:numId="11">
    <w:abstractNumId w:val="26"/>
  </w:num>
  <w:num w:numId="12">
    <w:abstractNumId w:val="24"/>
  </w:num>
  <w:num w:numId="13">
    <w:abstractNumId w:val="37"/>
  </w:num>
  <w:num w:numId="14">
    <w:abstractNumId w:val="5"/>
  </w:num>
  <w:num w:numId="15">
    <w:abstractNumId w:val="32"/>
  </w:num>
  <w:num w:numId="16">
    <w:abstractNumId w:val="30"/>
  </w:num>
  <w:num w:numId="17">
    <w:abstractNumId w:val="12"/>
  </w:num>
  <w:num w:numId="18">
    <w:abstractNumId w:val="1"/>
  </w:num>
  <w:num w:numId="19">
    <w:abstractNumId w:val="23"/>
  </w:num>
  <w:num w:numId="20">
    <w:abstractNumId w:val="17"/>
  </w:num>
  <w:num w:numId="21">
    <w:abstractNumId w:val="31"/>
  </w:num>
  <w:num w:numId="22">
    <w:abstractNumId w:val="7"/>
  </w:num>
  <w:num w:numId="23">
    <w:abstractNumId w:val="34"/>
  </w:num>
  <w:num w:numId="24">
    <w:abstractNumId w:val="15"/>
  </w:num>
  <w:num w:numId="25">
    <w:abstractNumId w:val="36"/>
  </w:num>
  <w:num w:numId="26">
    <w:abstractNumId w:val="38"/>
  </w:num>
  <w:num w:numId="27">
    <w:abstractNumId w:val="9"/>
  </w:num>
  <w:num w:numId="28">
    <w:abstractNumId w:val="41"/>
  </w:num>
  <w:num w:numId="29">
    <w:abstractNumId w:val="10"/>
  </w:num>
  <w:num w:numId="30">
    <w:abstractNumId w:val="33"/>
  </w:num>
  <w:num w:numId="31">
    <w:abstractNumId w:val="6"/>
  </w:num>
  <w:num w:numId="32">
    <w:abstractNumId w:val="35"/>
  </w:num>
  <w:num w:numId="33">
    <w:abstractNumId w:val="14"/>
  </w:num>
  <w:num w:numId="34">
    <w:abstractNumId w:val="11"/>
  </w:num>
  <w:num w:numId="35">
    <w:abstractNumId w:val="28"/>
  </w:num>
  <w:num w:numId="36">
    <w:abstractNumId w:val="40"/>
  </w:num>
  <w:num w:numId="37">
    <w:abstractNumId w:val="18"/>
  </w:num>
  <w:num w:numId="38">
    <w:abstractNumId w:val="16"/>
  </w:num>
  <w:num w:numId="39">
    <w:abstractNumId w:val="25"/>
  </w:num>
  <w:num w:numId="40">
    <w:abstractNumId w:val="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A"/>
    <w:rsid w:val="00001E70"/>
    <w:rsid w:val="00002004"/>
    <w:rsid w:val="00002382"/>
    <w:rsid w:val="000037F9"/>
    <w:rsid w:val="00011C54"/>
    <w:rsid w:val="00012C4C"/>
    <w:rsid w:val="00014704"/>
    <w:rsid w:val="00020C1A"/>
    <w:rsid w:val="0003467E"/>
    <w:rsid w:val="00061DAF"/>
    <w:rsid w:val="00073A0F"/>
    <w:rsid w:val="00076967"/>
    <w:rsid w:val="00083F5A"/>
    <w:rsid w:val="00092D85"/>
    <w:rsid w:val="000E0C03"/>
    <w:rsid w:val="000E408E"/>
    <w:rsid w:val="000F1B3F"/>
    <w:rsid w:val="000F2CD8"/>
    <w:rsid w:val="000F3A3B"/>
    <w:rsid w:val="000F4541"/>
    <w:rsid w:val="000F6DD0"/>
    <w:rsid w:val="001116E6"/>
    <w:rsid w:val="00113D62"/>
    <w:rsid w:val="00115068"/>
    <w:rsid w:val="00125471"/>
    <w:rsid w:val="001433AF"/>
    <w:rsid w:val="00161031"/>
    <w:rsid w:val="00166ACE"/>
    <w:rsid w:val="00176F43"/>
    <w:rsid w:val="00194CC6"/>
    <w:rsid w:val="001A0A49"/>
    <w:rsid w:val="001A1C3A"/>
    <w:rsid w:val="001A38FA"/>
    <w:rsid w:val="001A656E"/>
    <w:rsid w:val="001D3C0A"/>
    <w:rsid w:val="001E43BB"/>
    <w:rsid w:val="001F3CEE"/>
    <w:rsid w:val="00216D96"/>
    <w:rsid w:val="00220F1B"/>
    <w:rsid w:val="00225BAA"/>
    <w:rsid w:val="00227CAE"/>
    <w:rsid w:val="00227F1C"/>
    <w:rsid w:val="00230989"/>
    <w:rsid w:val="002313FC"/>
    <w:rsid w:val="002323DC"/>
    <w:rsid w:val="00243511"/>
    <w:rsid w:val="00246F09"/>
    <w:rsid w:val="00260906"/>
    <w:rsid w:val="00261C20"/>
    <w:rsid w:val="00271F42"/>
    <w:rsid w:val="00273A67"/>
    <w:rsid w:val="002819DE"/>
    <w:rsid w:val="002917EE"/>
    <w:rsid w:val="00294722"/>
    <w:rsid w:val="002A029C"/>
    <w:rsid w:val="002D2498"/>
    <w:rsid w:val="002E1371"/>
    <w:rsid w:val="002E2B2B"/>
    <w:rsid w:val="002F4FD1"/>
    <w:rsid w:val="003057B7"/>
    <w:rsid w:val="00316108"/>
    <w:rsid w:val="00321690"/>
    <w:rsid w:val="00322C4A"/>
    <w:rsid w:val="003329F6"/>
    <w:rsid w:val="00336A35"/>
    <w:rsid w:val="00340ED4"/>
    <w:rsid w:val="003558EE"/>
    <w:rsid w:val="0037492B"/>
    <w:rsid w:val="00384631"/>
    <w:rsid w:val="00391877"/>
    <w:rsid w:val="003A12BC"/>
    <w:rsid w:val="003A23E1"/>
    <w:rsid w:val="003C7078"/>
    <w:rsid w:val="003D5AF0"/>
    <w:rsid w:val="003E1FB7"/>
    <w:rsid w:val="003F23FE"/>
    <w:rsid w:val="003F7047"/>
    <w:rsid w:val="003F7415"/>
    <w:rsid w:val="004101F9"/>
    <w:rsid w:val="0041231D"/>
    <w:rsid w:val="004366AB"/>
    <w:rsid w:val="00446916"/>
    <w:rsid w:val="00451711"/>
    <w:rsid w:val="00456AD9"/>
    <w:rsid w:val="0047775D"/>
    <w:rsid w:val="00477E15"/>
    <w:rsid w:val="0048488E"/>
    <w:rsid w:val="004857CF"/>
    <w:rsid w:val="0049262C"/>
    <w:rsid w:val="004B5AAA"/>
    <w:rsid w:val="004D3E53"/>
    <w:rsid w:val="004D5F2A"/>
    <w:rsid w:val="00504DB4"/>
    <w:rsid w:val="00507B5D"/>
    <w:rsid w:val="00513343"/>
    <w:rsid w:val="00513F17"/>
    <w:rsid w:val="00523D8B"/>
    <w:rsid w:val="0052778E"/>
    <w:rsid w:val="005351B6"/>
    <w:rsid w:val="00537624"/>
    <w:rsid w:val="00540E29"/>
    <w:rsid w:val="00562C2F"/>
    <w:rsid w:val="0057433F"/>
    <w:rsid w:val="005813D0"/>
    <w:rsid w:val="0059600A"/>
    <w:rsid w:val="005A36A0"/>
    <w:rsid w:val="005C2715"/>
    <w:rsid w:val="005D5ADA"/>
    <w:rsid w:val="005F3B08"/>
    <w:rsid w:val="005F57C3"/>
    <w:rsid w:val="005F6435"/>
    <w:rsid w:val="0060219E"/>
    <w:rsid w:val="00606A97"/>
    <w:rsid w:val="00614D94"/>
    <w:rsid w:val="006169F7"/>
    <w:rsid w:val="00622507"/>
    <w:rsid w:val="00625303"/>
    <w:rsid w:val="00641157"/>
    <w:rsid w:val="006474D4"/>
    <w:rsid w:val="00654B71"/>
    <w:rsid w:val="0069007B"/>
    <w:rsid w:val="006A3360"/>
    <w:rsid w:val="006A3C15"/>
    <w:rsid w:val="006A4F4A"/>
    <w:rsid w:val="006D2D39"/>
    <w:rsid w:val="006D4194"/>
    <w:rsid w:val="006D6328"/>
    <w:rsid w:val="006E5AF4"/>
    <w:rsid w:val="006F248C"/>
    <w:rsid w:val="006F5E55"/>
    <w:rsid w:val="00701000"/>
    <w:rsid w:val="00705C8A"/>
    <w:rsid w:val="00706E71"/>
    <w:rsid w:val="007120EE"/>
    <w:rsid w:val="00727DDA"/>
    <w:rsid w:val="007533A9"/>
    <w:rsid w:val="007704B3"/>
    <w:rsid w:val="007759C4"/>
    <w:rsid w:val="007768F5"/>
    <w:rsid w:val="00781605"/>
    <w:rsid w:val="00785AFD"/>
    <w:rsid w:val="00790096"/>
    <w:rsid w:val="00795B0B"/>
    <w:rsid w:val="007B6A0C"/>
    <w:rsid w:val="007C138B"/>
    <w:rsid w:val="007D0FF3"/>
    <w:rsid w:val="007D6929"/>
    <w:rsid w:val="007F3DA8"/>
    <w:rsid w:val="007F4B40"/>
    <w:rsid w:val="00810CFD"/>
    <w:rsid w:val="00814EA3"/>
    <w:rsid w:val="008234BA"/>
    <w:rsid w:val="00825659"/>
    <w:rsid w:val="00833487"/>
    <w:rsid w:val="008458DB"/>
    <w:rsid w:val="00850C5A"/>
    <w:rsid w:val="008511E5"/>
    <w:rsid w:val="00862508"/>
    <w:rsid w:val="00887EFB"/>
    <w:rsid w:val="00892613"/>
    <w:rsid w:val="00893295"/>
    <w:rsid w:val="008950F1"/>
    <w:rsid w:val="008B4BB4"/>
    <w:rsid w:val="008B67A6"/>
    <w:rsid w:val="008C6639"/>
    <w:rsid w:val="008D7F3C"/>
    <w:rsid w:val="008F1BD5"/>
    <w:rsid w:val="009116B9"/>
    <w:rsid w:val="00920AA1"/>
    <w:rsid w:val="00926707"/>
    <w:rsid w:val="00935B2F"/>
    <w:rsid w:val="0094005B"/>
    <w:rsid w:val="00942864"/>
    <w:rsid w:val="00962719"/>
    <w:rsid w:val="00970594"/>
    <w:rsid w:val="009744E1"/>
    <w:rsid w:val="00976350"/>
    <w:rsid w:val="009819F1"/>
    <w:rsid w:val="009851FD"/>
    <w:rsid w:val="00987B3C"/>
    <w:rsid w:val="009A20A8"/>
    <w:rsid w:val="009A7FD4"/>
    <w:rsid w:val="009C3A79"/>
    <w:rsid w:val="009D1B04"/>
    <w:rsid w:val="009E6B96"/>
    <w:rsid w:val="009F087E"/>
    <w:rsid w:val="00A02FA7"/>
    <w:rsid w:val="00A34397"/>
    <w:rsid w:val="00A52A64"/>
    <w:rsid w:val="00A54866"/>
    <w:rsid w:val="00A56AE6"/>
    <w:rsid w:val="00A65872"/>
    <w:rsid w:val="00A704BE"/>
    <w:rsid w:val="00A7082C"/>
    <w:rsid w:val="00A74896"/>
    <w:rsid w:val="00A91A13"/>
    <w:rsid w:val="00AA2409"/>
    <w:rsid w:val="00AD52E1"/>
    <w:rsid w:val="00AE3345"/>
    <w:rsid w:val="00AF60F3"/>
    <w:rsid w:val="00B30DBE"/>
    <w:rsid w:val="00B319BF"/>
    <w:rsid w:val="00B3226D"/>
    <w:rsid w:val="00B3371A"/>
    <w:rsid w:val="00B34D83"/>
    <w:rsid w:val="00B40E0E"/>
    <w:rsid w:val="00B52A57"/>
    <w:rsid w:val="00B757B4"/>
    <w:rsid w:val="00B9173A"/>
    <w:rsid w:val="00B97F2F"/>
    <w:rsid w:val="00BA4B14"/>
    <w:rsid w:val="00BA64AA"/>
    <w:rsid w:val="00BB3AF6"/>
    <w:rsid w:val="00BB44C5"/>
    <w:rsid w:val="00BE4CFD"/>
    <w:rsid w:val="00BE79E2"/>
    <w:rsid w:val="00BF4028"/>
    <w:rsid w:val="00C03EDF"/>
    <w:rsid w:val="00C265BF"/>
    <w:rsid w:val="00C270B4"/>
    <w:rsid w:val="00C514A9"/>
    <w:rsid w:val="00C60BB4"/>
    <w:rsid w:val="00C924A9"/>
    <w:rsid w:val="00C94377"/>
    <w:rsid w:val="00C950B6"/>
    <w:rsid w:val="00CA299C"/>
    <w:rsid w:val="00CA33D7"/>
    <w:rsid w:val="00CA4E39"/>
    <w:rsid w:val="00CB0AFE"/>
    <w:rsid w:val="00CB448C"/>
    <w:rsid w:val="00CD56C6"/>
    <w:rsid w:val="00CE6D0E"/>
    <w:rsid w:val="00D0686A"/>
    <w:rsid w:val="00D34D38"/>
    <w:rsid w:val="00D366F8"/>
    <w:rsid w:val="00D37881"/>
    <w:rsid w:val="00D543CA"/>
    <w:rsid w:val="00D54E24"/>
    <w:rsid w:val="00D7109D"/>
    <w:rsid w:val="00D81F58"/>
    <w:rsid w:val="00D900E1"/>
    <w:rsid w:val="00D9495A"/>
    <w:rsid w:val="00DA58F9"/>
    <w:rsid w:val="00DB0D89"/>
    <w:rsid w:val="00DC2EE1"/>
    <w:rsid w:val="00DE2446"/>
    <w:rsid w:val="00DF5F0F"/>
    <w:rsid w:val="00DF63FF"/>
    <w:rsid w:val="00E11697"/>
    <w:rsid w:val="00E12092"/>
    <w:rsid w:val="00E12377"/>
    <w:rsid w:val="00E16316"/>
    <w:rsid w:val="00E23298"/>
    <w:rsid w:val="00E32865"/>
    <w:rsid w:val="00E34B6E"/>
    <w:rsid w:val="00E34DBE"/>
    <w:rsid w:val="00E36106"/>
    <w:rsid w:val="00E361AA"/>
    <w:rsid w:val="00E36621"/>
    <w:rsid w:val="00E72A83"/>
    <w:rsid w:val="00E95E48"/>
    <w:rsid w:val="00EB54A0"/>
    <w:rsid w:val="00EB6F82"/>
    <w:rsid w:val="00EC1173"/>
    <w:rsid w:val="00EE7970"/>
    <w:rsid w:val="00EF0F21"/>
    <w:rsid w:val="00F12574"/>
    <w:rsid w:val="00F2020D"/>
    <w:rsid w:val="00F21E2E"/>
    <w:rsid w:val="00F41A0C"/>
    <w:rsid w:val="00F53764"/>
    <w:rsid w:val="00F607B0"/>
    <w:rsid w:val="00F968A7"/>
    <w:rsid w:val="00FA1133"/>
    <w:rsid w:val="00FB3B5B"/>
    <w:rsid w:val="00FB5E13"/>
    <w:rsid w:val="00FC5D9E"/>
    <w:rsid w:val="00FC6DFD"/>
    <w:rsid w:val="00FD0C44"/>
    <w:rsid w:val="00FF20DC"/>
    <w:rsid w:val="00FF2A42"/>
    <w:rsid w:val="00FF3582"/>
    <w:rsid w:val="00FF5206"/>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8D858-82E6-4685-9DCE-0B5DCAA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67"/>
    <w:rPr>
      <w:rFonts w:ascii="Arial" w:hAnsi="Arial"/>
      <w:sz w:val="24"/>
    </w:rPr>
  </w:style>
  <w:style w:type="paragraph" w:styleId="1">
    <w:name w:val="heading 1"/>
    <w:basedOn w:val="a"/>
    <w:next w:val="a"/>
    <w:link w:val="10"/>
    <w:qFormat/>
    <w:pPr>
      <w:keepNext/>
      <w:spacing w:line="240" w:lineRule="atLeast"/>
      <w:jc w:val="center"/>
      <w:outlineLvl w:val="0"/>
    </w:pPr>
    <w:rPr>
      <w:rFonts w:ascii="Times New Roman" w:hAnsi="Times New Roman"/>
      <w:b/>
      <w:color w:val="000000"/>
      <w:sz w:val="36"/>
    </w:rPr>
  </w:style>
  <w:style w:type="paragraph" w:styleId="2">
    <w:name w:val="heading 2"/>
    <w:basedOn w:val="a"/>
    <w:next w:val="a"/>
    <w:link w:val="20"/>
    <w:qFormat/>
    <w:pPr>
      <w:keepNext/>
      <w:jc w:val="center"/>
      <w:outlineLvl w:val="1"/>
    </w:pPr>
    <w:rPr>
      <w:rFonts w:ascii="Times New Roman" w:hAnsi="Times New Roman"/>
      <w:b/>
      <w:color w:val="000000"/>
      <w:sz w:val="22"/>
    </w:rPr>
  </w:style>
  <w:style w:type="paragraph" w:styleId="3">
    <w:name w:val="heading 3"/>
    <w:basedOn w:val="a"/>
    <w:next w:val="a"/>
    <w:link w:val="30"/>
    <w:unhideWhenUsed/>
    <w:qFormat/>
    <w:rsid w:val="00833487"/>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83348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34D83"/>
    <w:pPr>
      <w:keepNext/>
      <w:keepLines/>
      <w:spacing w:before="40"/>
      <w:outlineLvl w:val="4"/>
    </w:pPr>
    <w:rPr>
      <w:rFonts w:asciiTheme="majorHAnsi" w:eastAsiaTheme="majorEastAsia" w:hAnsiTheme="majorHAnsi" w:cstheme="majorBidi"/>
      <w:color w:val="2E74B5" w:themeColor="accent1" w:themeShade="BF"/>
      <w:szCs w:val="24"/>
    </w:rPr>
  </w:style>
  <w:style w:type="paragraph" w:styleId="6">
    <w:name w:val="heading 6"/>
    <w:basedOn w:val="a"/>
    <w:next w:val="a"/>
    <w:link w:val="60"/>
    <w:uiPriority w:val="9"/>
    <w:semiHidden/>
    <w:unhideWhenUsed/>
    <w:qFormat/>
    <w:rsid w:val="00833487"/>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ody Text Indent"/>
    <w:basedOn w:val="a"/>
    <w:link w:val="ab"/>
    <w:rsid w:val="00D543CA"/>
    <w:pPr>
      <w:spacing w:line="360" w:lineRule="auto"/>
      <w:ind w:firstLine="709"/>
      <w:jc w:val="both"/>
    </w:pPr>
  </w:style>
  <w:style w:type="character" w:styleId="ac">
    <w:name w:val="Hyperlink"/>
    <w:uiPriority w:val="99"/>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d">
    <w:name w:val="Balloon Text"/>
    <w:basedOn w:val="a"/>
    <w:link w:val="ae"/>
    <w:uiPriority w:val="99"/>
    <w:rsid w:val="00194CC6"/>
    <w:rPr>
      <w:rFonts w:ascii="Tahoma" w:hAnsi="Tahoma" w:cs="Tahoma"/>
      <w:sz w:val="16"/>
      <w:szCs w:val="16"/>
    </w:rPr>
  </w:style>
  <w:style w:type="table" w:styleId="af">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character" w:customStyle="1" w:styleId="20">
    <w:name w:val="Заголовок 2 Знак"/>
    <w:link w:val="2"/>
    <w:rsid w:val="00125471"/>
    <w:rPr>
      <w:b/>
      <w:color w:val="000000"/>
      <w:sz w:val="22"/>
    </w:rPr>
  </w:style>
  <w:style w:type="paragraph" w:customStyle="1" w:styleId="14">
    <w:name w:val="Шаблон14"/>
    <w:basedOn w:val="a"/>
    <w:link w:val="140"/>
    <w:qFormat/>
    <w:rsid w:val="00125471"/>
    <w:pPr>
      <w:spacing w:line="360" w:lineRule="auto"/>
      <w:ind w:firstLine="709"/>
      <w:jc w:val="both"/>
    </w:pPr>
    <w:rPr>
      <w:rFonts w:ascii="Times New Roman" w:hAnsi="Times New Roman"/>
      <w:sz w:val="28"/>
      <w:szCs w:val="28"/>
    </w:rPr>
  </w:style>
  <w:style w:type="character" w:customStyle="1" w:styleId="140">
    <w:name w:val="Шаблон14 Знак"/>
    <w:link w:val="14"/>
    <w:rsid w:val="00125471"/>
    <w:rPr>
      <w:sz w:val="28"/>
      <w:szCs w:val="28"/>
    </w:rPr>
  </w:style>
  <w:style w:type="character" w:customStyle="1" w:styleId="11">
    <w:name w:val="Основной текст с отступом Знак1"/>
    <w:uiPriority w:val="99"/>
    <w:semiHidden/>
    <w:rsid w:val="00C94377"/>
    <w:rPr>
      <w:rFonts w:ascii="TimesET" w:eastAsia="Times New Roman" w:hAnsi="TimesET" w:cs="Times New Roman"/>
      <w:sz w:val="24"/>
      <w:szCs w:val="20"/>
      <w:lang w:eastAsia="ru-RU"/>
    </w:rPr>
  </w:style>
  <w:style w:type="character" w:customStyle="1" w:styleId="CharStyle6">
    <w:name w:val="Char Style 6"/>
    <w:link w:val="Style2"/>
    <w:rsid w:val="00C94377"/>
    <w:rPr>
      <w:sz w:val="22"/>
      <w:szCs w:val="22"/>
      <w:shd w:val="clear" w:color="auto" w:fill="FFFFFF"/>
    </w:rPr>
  </w:style>
  <w:style w:type="paragraph" w:customStyle="1" w:styleId="Style2">
    <w:name w:val="Style 2"/>
    <w:basedOn w:val="a"/>
    <w:link w:val="CharStyle6"/>
    <w:rsid w:val="00C94377"/>
    <w:pPr>
      <w:widowControl w:val="0"/>
      <w:shd w:val="clear" w:color="auto" w:fill="FFFFFF"/>
      <w:spacing w:before="840" w:after="300" w:line="0" w:lineRule="atLeast"/>
    </w:pPr>
    <w:rPr>
      <w:rFonts w:ascii="Times New Roman" w:hAnsi="Times New Roman"/>
      <w:sz w:val="22"/>
      <w:szCs w:val="22"/>
    </w:rPr>
  </w:style>
  <w:style w:type="character" w:customStyle="1" w:styleId="a6">
    <w:name w:val="Верхний колонтитул Знак"/>
    <w:link w:val="a5"/>
    <w:uiPriority w:val="99"/>
    <w:rsid w:val="00E12092"/>
    <w:rPr>
      <w:rFonts w:ascii="Arial" w:hAnsi="Arial"/>
      <w:sz w:val="24"/>
    </w:rPr>
  </w:style>
  <w:style w:type="character" w:customStyle="1" w:styleId="30">
    <w:name w:val="Заголовок 3 Знак"/>
    <w:basedOn w:val="a0"/>
    <w:link w:val="3"/>
    <w:rsid w:val="00833487"/>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rsid w:val="00833487"/>
    <w:rPr>
      <w:rFonts w:ascii="Calibri" w:hAnsi="Calibri"/>
      <w:b/>
      <w:bCs/>
      <w:sz w:val="28"/>
      <w:szCs w:val="28"/>
    </w:rPr>
  </w:style>
  <w:style w:type="character" w:customStyle="1" w:styleId="60">
    <w:name w:val="Заголовок 6 Знак"/>
    <w:basedOn w:val="a0"/>
    <w:link w:val="6"/>
    <w:uiPriority w:val="9"/>
    <w:semiHidden/>
    <w:rsid w:val="00833487"/>
    <w:rPr>
      <w:rFonts w:asciiTheme="majorHAnsi" w:eastAsiaTheme="majorEastAsia" w:hAnsiTheme="majorHAnsi" w:cstheme="majorBidi"/>
      <w:i/>
      <w:iCs/>
      <w:color w:val="1F4D78" w:themeColor="accent1" w:themeShade="7F"/>
      <w:sz w:val="22"/>
      <w:szCs w:val="22"/>
      <w:lang w:eastAsia="en-US"/>
    </w:rPr>
  </w:style>
  <w:style w:type="character" w:customStyle="1" w:styleId="10">
    <w:name w:val="Заголовок 1 Знак"/>
    <w:basedOn w:val="a0"/>
    <w:link w:val="1"/>
    <w:rsid w:val="00833487"/>
    <w:rPr>
      <w:b/>
      <w:color w:val="000000"/>
      <w:sz w:val="36"/>
    </w:rPr>
  </w:style>
  <w:style w:type="paragraph" w:customStyle="1" w:styleId="ConsPlusNormal">
    <w:name w:val="ConsPlusNormal"/>
    <w:rsid w:val="00833487"/>
    <w:pPr>
      <w:widowControl w:val="0"/>
      <w:autoSpaceDE w:val="0"/>
      <w:autoSpaceDN w:val="0"/>
    </w:pPr>
    <w:rPr>
      <w:sz w:val="28"/>
    </w:rPr>
  </w:style>
  <w:style w:type="paragraph" w:customStyle="1" w:styleId="ConsPlusTitle">
    <w:name w:val="ConsPlusTitle"/>
    <w:rsid w:val="00833487"/>
    <w:pPr>
      <w:widowControl w:val="0"/>
      <w:autoSpaceDE w:val="0"/>
      <w:autoSpaceDN w:val="0"/>
    </w:pPr>
    <w:rPr>
      <w:b/>
      <w:sz w:val="28"/>
    </w:rPr>
  </w:style>
  <w:style w:type="paragraph" w:styleId="af0">
    <w:name w:val="List Paragraph"/>
    <w:basedOn w:val="a"/>
    <w:link w:val="af1"/>
    <w:uiPriority w:val="34"/>
    <w:qFormat/>
    <w:rsid w:val="0083348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33487"/>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3487"/>
    <w:pPr>
      <w:spacing w:before="100" w:beforeAutospacing="1" w:after="100" w:afterAutospacing="1"/>
    </w:pPr>
    <w:rPr>
      <w:rFonts w:ascii="Tahoma" w:hAnsi="Tahoma"/>
      <w:sz w:val="20"/>
      <w:lang w:val="en-US" w:eastAsia="en-US"/>
    </w:rPr>
  </w:style>
  <w:style w:type="paragraph" w:styleId="af2">
    <w:name w:val="Plain Text"/>
    <w:basedOn w:val="a"/>
    <w:link w:val="af3"/>
    <w:rsid w:val="00833487"/>
    <w:rPr>
      <w:rFonts w:ascii="Courier New" w:hAnsi="Courier New"/>
      <w:sz w:val="20"/>
    </w:rPr>
  </w:style>
  <w:style w:type="character" w:customStyle="1" w:styleId="af3">
    <w:name w:val="Текст Знак"/>
    <w:basedOn w:val="a0"/>
    <w:link w:val="af2"/>
    <w:rsid w:val="00833487"/>
    <w:rPr>
      <w:rFonts w:ascii="Courier New" w:hAnsi="Courier New"/>
    </w:rPr>
  </w:style>
  <w:style w:type="character" w:customStyle="1" w:styleId="ae">
    <w:name w:val="Текст выноски Знак"/>
    <w:basedOn w:val="a0"/>
    <w:link w:val="ad"/>
    <w:uiPriority w:val="99"/>
    <w:rsid w:val="00833487"/>
    <w:rPr>
      <w:rFonts w:ascii="Tahoma" w:hAnsi="Tahoma" w:cs="Tahoma"/>
      <w:sz w:val="16"/>
      <w:szCs w:val="16"/>
    </w:rPr>
  </w:style>
  <w:style w:type="paragraph" w:styleId="21">
    <w:name w:val="Body Text Indent 2"/>
    <w:basedOn w:val="a"/>
    <w:link w:val="22"/>
    <w:unhideWhenUsed/>
    <w:rsid w:val="00833487"/>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rsid w:val="00833487"/>
    <w:rPr>
      <w:rFonts w:asciiTheme="minorHAnsi" w:eastAsiaTheme="minorHAnsi" w:hAnsiTheme="minorHAnsi" w:cstheme="minorBidi"/>
      <w:sz w:val="22"/>
      <w:szCs w:val="22"/>
      <w:lang w:eastAsia="en-US"/>
    </w:rPr>
  </w:style>
  <w:style w:type="paragraph" w:styleId="af4">
    <w:name w:val="Title"/>
    <w:basedOn w:val="a"/>
    <w:link w:val="af5"/>
    <w:uiPriority w:val="99"/>
    <w:qFormat/>
    <w:rsid w:val="00833487"/>
    <w:pPr>
      <w:jc w:val="center"/>
    </w:pPr>
    <w:rPr>
      <w:rFonts w:ascii="Times New Roman" w:hAnsi="Times New Roman"/>
      <w:b/>
      <w:sz w:val="20"/>
      <w:szCs w:val="24"/>
    </w:rPr>
  </w:style>
  <w:style w:type="character" w:customStyle="1" w:styleId="af5">
    <w:name w:val="Название Знак"/>
    <w:basedOn w:val="a0"/>
    <w:link w:val="af4"/>
    <w:uiPriority w:val="99"/>
    <w:rsid w:val="00833487"/>
    <w:rPr>
      <w:b/>
      <w:szCs w:val="24"/>
    </w:rPr>
  </w:style>
  <w:style w:type="paragraph" w:customStyle="1" w:styleId="12">
    <w:name w:val="!Стиль1"/>
    <w:basedOn w:val="a"/>
    <w:rsid w:val="00833487"/>
    <w:pPr>
      <w:widowControl w:val="0"/>
      <w:adjustRightInd w:val="0"/>
      <w:spacing w:line="360" w:lineRule="atLeast"/>
      <w:ind w:firstLine="709"/>
      <w:jc w:val="both"/>
      <w:textAlignment w:val="baseline"/>
    </w:pPr>
    <w:rPr>
      <w:rFonts w:ascii="Times New Roman" w:hAnsi="Times New Roman"/>
      <w:sz w:val="28"/>
      <w:szCs w:val="28"/>
    </w:rPr>
  </w:style>
  <w:style w:type="paragraph" w:customStyle="1" w:styleId="msonormalmailrucssattributepostfix">
    <w:name w:val="msonormal_mailru_css_attribute_postfix"/>
    <w:basedOn w:val="a"/>
    <w:rsid w:val="00833487"/>
    <w:pPr>
      <w:spacing w:before="100" w:beforeAutospacing="1" w:after="100" w:afterAutospacing="1"/>
    </w:pPr>
    <w:rPr>
      <w:rFonts w:ascii="Times New Roman" w:hAnsi="Times New Roman"/>
      <w:szCs w:val="24"/>
    </w:rPr>
  </w:style>
  <w:style w:type="paragraph" w:styleId="af6">
    <w:name w:val="Normal (Web)"/>
    <w:basedOn w:val="a"/>
    <w:uiPriority w:val="99"/>
    <w:unhideWhenUsed/>
    <w:rsid w:val="00833487"/>
    <w:pPr>
      <w:spacing w:before="100" w:beforeAutospacing="1" w:after="100" w:afterAutospacing="1"/>
    </w:pPr>
    <w:rPr>
      <w:rFonts w:ascii="Times New Roman" w:hAnsi="Times New Roman"/>
      <w:szCs w:val="24"/>
    </w:rPr>
  </w:style>
  <w:style w:type="character" w:customStyle="1" w:styleId="23">
    <w:name w:val="Основной текст (2)"/>
    <w:rsid w:val="008334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Основной текст с отступом Знак"/>
    <w:basedOn w:val="a0"/>
    <w:link w:val="aa"/>
    <w:rsid w:val="00833487"/>
    <w:rPr>
      <w:rFonts w:ascii="Arial" w:hAnsi="Arial"/>
      <w:sz w:val="24"/>
    </w:rPr>
  </w:style>
  <w:style w:type="table" w:customStyle="1" w:styleId="13">
    <w:name w:val="Сетка таблицы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33487"/>
    <w:pPr>
      <w:widowControl w:val="0"/>
      <w:autoSpaceDE w:val="0"/>
      <w:autoSpaceDN w:val="0"/>
      <w:adjustRightInd w:val="0"/>
      <w:ind w:right="19772"/>
    </w:pPr>
    <w:rPr>
      <w:rFonts w:ascii="Courier New" w:hAnsi="Courier New" w:cs="Courier New"/>
    </w:rPr>
  </w:style>
  <w:style w:type="table" w:customStyle="1" w:styleId="24">
    <w:name w:val="Сетка таблицы2"/>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33487"/>
    <w:pPr>
      <w:widowControl w:val="0"/>
      <w:autoSpaceDE w:val="0"/>
      <w:autoSpaceDN w:val="0"/>
      <w:ind w:firstLine="709"/>
      <w:jc w:val="both"/>
    </w:pPr>
    <w:rPr>
      <w:rFonts w:ascii="Times New Roman" w:hAnsi="Times New Roman"/>
      <w:sz w:val="20"/>
    </w:rPr>
  </w:style>
  <w:style w:type="character" w:customStyle="1" w:styleId="af8">
    <w:name w:val="Текст сноски Знак"/>
    <w:basedOn w:val="a0"/>
    <w:link w:val="af7"/>
    <w:uiPriority w:val="99"/>
    <w:rsid w:val="00833487"/>
  </w:style>
  <w:style w:type="character" w:styleId="af9">
    <w:name w:val="footnote reference"/>
    <w:basedOn w:val="a0"/>
    <w:uiPriority w:val="99"/>
    <w:unhideWhenUsed/>
    <w:rsid w:val="00833487"/>
    <w:rPr>
      <w:vertAlign w:val="superscript"/>
    </w:rPr>
  </w:style>
  <w:style w:type="table" w:customStyle="1" w:styleId="31">
    <w:name w:val="Сетка таблицы3"/>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33487"/>
    <w:pPr>
      <w:spacing w:after="120" w:line="259" w:lineRule="auto"/>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0"/>
    <w:link w:val="32"/>
    <w:rsid w:val="00833487"/>
    <w:rPr>
      <w:rFonts w:asciiTheme="minorHAnsi" w:eastAsiaTheme="minorHAnsi" w:hAnsiTheme="minorHAnsi" w:cstheme="minorBidi"/>
      <w:sz w:val="16"/>
      <w:szCs w:val="16"/>
      <w:lang w:eastAsia="en-US"/>
    </w:rPr>
  </w:style>
  <w:style w:type="numbering" w:customStyle="1" w:styleId="15">
    <w:name w:val="Нет списка1"/>
    <w:next w:val="a2"/>
    <w:uiPriority w:val="99"/>
    <w:semiHidden/>
    <w:unhideWhenUsed/>
    <w:rsid w:val="00833487"/>
  </w:style>
  <w:style w:type="paragraph" w:customStyle="1" w:styleId="afa">
    <w:name w:val="Обычный абзац"/>
    <w:basedOn w:val="a"/>
    <w:rsid w:val="00833487"/>
    <w:pPr>
      <w:ind w:firstLine="709"/>
      <w:jc w:val="both"/>
    </w:pPr>
    <w:rPr>
      <w:rFonts w:ascii="Times New Roman" w:hAnsi="Times New Roman"/>
      <w:sz w:val="28"/>
      <w:szCs w:val="28"/>
    </w:rPr>
  </w:style>
  <w:style w:type="paragraph" w:styleId="afb">
    <w:name w:val="List Number"/>
    <w:basedOn w:val="a"/>
    <w:rsid w:val="00833487"/>
    <w:pPr>
      <w:ind w:firstLine="709"/>
    </w:pPr>
    <w:rPr>
      <w:rFonts w:ascii="Times New Roman" w:hAnsi="Times New Roman"/>
      <w:sz w:val="28"/>
      <w:szCs w:val="28"/>
    </w:rPr>
  </w:style>
  <w:style w:type="character" w:customStyle="1" w:styleId="f">
    <w:name w:val="f"/>
    <w:basedOn w:val="a0"/>
    <w:rsid w:val="00833487"/>
  </w:style>
  <w:style w:type="paragraph" w:customStyle="1" w:styleId="afc">
    <w:name w:val="Знак Знак Знак Знак Знак Знак Знак Знак Знак Знак"/>
    <w:basedOn w:val="a"/>
    <w:rsid w:val="00833487"/>
    <w:rPr>
      <w:rFonts w:ascii="Times New Roman" w:hAnsi="Times New Roman"/>
      <w:sz w:val="28"/>
    </w:rPr>
  </w:style>
  <w:style w:type="character" w:styleId="afd">
    <w:name w:val="annotation reference"/>
    <w:rsid w:val="00833487"/>
    <w:rPr>
      <w:sz w:val="16"/>
      <w:szCs w:val="16"/>
    </w:rPr>
  </w:style>
  <w:style w:type="paragraph" w:styleId="afe">
    <w:name w:val="annotation text"/>
    <w:basedOn w:val="a"/>
    <w:link w:val="aff"/>
    <w:rsid w:val="00833487"/>
    <w:rPr>
      <w:rFonts w:ascii="Times New Roman" w:hAnsi="Times New Roman"/>
      <w:sz w:val="20"/>
    </w:rPr>
  </w:style>
  <w:style w:type="character" w:customStyle="1" w:styleId="aff">
    <w:name w:val="Текст примечания Знак"/>
    <w:basedOn w:val="a0"/>
    <w:link w:val="afe"/>
    <w:rsid w:val="00833487"/>
  </w:style>
  <w:style w:type="paragraph" w:styleId="aff0">
    <w:name w:val="annotation subject"/>
    <w:basedOn w:val="afe"/>
    <w:next w:val="afe"/>
    <w:link w:val="aff1"/>
    <w:rsid w:val="00833487"/>
    <w:rPr>
      <w:b/>
      <w:bCs/>
    </w:rPr>
  </w:style>
  <w:style w:type="character" w:customStyle="1" w:styleId="aff1">
    <w:name w:val="Тема примечания Знак"/>
    <w:basedOn w:val="aff"/>
    <w:link w:val="aff0"/>
    <w:rsid w:val="00833487"/>
    <w:rPr>
      <w:b/>
      <w:bCs/>
    </w:rPr>
  </w:style>
  <w:style w:type="character" w:customStyle="1" w:styleId="af1">
    <w:name w:val="Абзац списка Знак"/>
    <w:link w:val="af0"/>
    <w:uiPriority w:val="34"/>
    <w:locked/>
    <w:rsid w:val="00833487"/>
    <w:rPr>
      <w:rFonts w:asciiTheme="minorHAnsi" w:eastAsiaTheme="minorHAnsi" w:hAnsiTheme="minorHAnsi" w:cstheme="minorBidi"/>
      <w:sz w:val="22"/>
      <w:szCs w:val="22"/>
      <w:lang w:eastAsia="en-US"/>
    </w:rPr>
  </w:style>
  <w:style w:type="paragraph" w:customStyle="1" w:styleId="25">
    <w:name w:val="Îñíîâíîé òåêñò 2"/>
    <w:basedOn w:val="a"/>
    <w:rsid w:val="00833487"/>
    <w:pPr>
      <w:widowControl w:val="0"/>
      <w:overflowPunct w:val="0"/>
      <w:autoSpaceDE w:val="0"/>
      <w:autoSpaceDN w:val="0"/>
      <w:adjustRightInd w:val="0"/>
      <w:ind w:right="-625" w:firstLine="567"/>
      <w:jc w:val="both"/>
      <w:textAlignment w:val="baseline"/>
    </w:pPr>
  </w:style>
  <w:style w:type="paragraph" w:customStyle="1" w:styleId="aff2">
    <w:name w:val="Знак"/>
    <w:basedOn w:val="a"/>
    <w:rsid w:val="00833487"/>
    <w:pPr>
      <w:spacing w:after="160" w:line="240" w:lineRule="exact"/>
    </w:pPr>
    <w:rPr>
      <w:rFonts w:ascii="Verdana" w:hAnsi="Verdana"/>
      <w:szCs w:val="24"/>
      <w:lang w:val="en-US" w:eastAsia="en-US"/>
    </w:rPr>
  </w:style>
  <w:style w:type="table" w:customStyle="1" w:styleId="41">
    <w:name w:val="Сетка таблицы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33487"/>
    <w:rPr>
      <w:rFonts w:ascii="Tahoma" w:hAnsi="Tahoma" w:cs="Tahoma"/>
      <w:sz w:val="16"/>
      <w:szCs w:val="16"/>
    </w:rPr>
  </w:style>
  <w:style w:type="character" w:customStyle="1" w:styleId="aff4">
    <w:name w:val="Схема документа Знак"/>
    <w:basedOn w:val="a0"/>
    <w:link w:val="aff3"/>
    <w:rsid w:val="00833487"/>
    <w:rPr>
      <w:rFonts w:ascii="Tahoma" w:hAnsi="Tahoma" w:cs="Tahoma"/>
      <w:sz w:val="16"/>
      <w:szCs w:val="16"/>
    </w:rPr>
  </w:style>
  <w:style w:type="character" w:styleId="aff5">
    <w:name w:val="Placeholder Text"/>
    <w:basedOn w:val="a0"/>
    <w:uiPriority w:val="99"/>
    <w:semiHidden/>
    <w:rsid w:val="00833487"/>
    <w:rPr>
      <w:color w:val="808080"/>
    </w:rPr>
  </w:style>
  <w:style w:type="paragraph" w:styleId="34">
    <w:name w:val="Body Text 3"/>
    <w:basedOn w:val="a"/>
    <w:link w:val="35"/>
    <w:rsid w:val="00833487"/>
    <w:pPr>
      <w:jc w:val="center"/>
    </w:pPr>
    <w:rPr>
      <w:rFonts w:ascii="Times New Roman" w:hAnsi="Times New Roman"/>
      <w:b/>
      <w:sz w:val="28"/>
    </w:rPr>
  </w:style>
  <w:style w:type="character" w:customStyle="1" w:styleId="35">
    <w:name w:val="Основной текст 3 Знак"/>
    <w:basedOn w:val="a0"/>
    <w:link w:val="34"/>
    <w:rsid w:val="00833487"/>
    <w:rPr>
      <w:b/>
      <w:sz w:val="28"/>
    </w:rPr>
  </w:style>
  <w:style w:type="paragraph" w:customStyle="1" w:styleId="210">
    <w:name w:val="Основной текст 21"/>
    <w:basedOn w:val="a"/>
    <w:rsid w:val="00833487"/>
    <w:pPr>
      <w:suppressAutoHyphens/>
      <w:jc w:val="both"/>
    </w:pPr>
    <w:rPr>
      <w:rFonts w:ascii="Times New Roman" w:hAnsi="Times New Roman"/>
    </w:rPr>
  </w:style>
  <w:style w:type="paragraph" w:customStyle="1" w:styleId="220">
    <w:name w:val="Основной текст 22"/>
    <w:basedOn w:val="a"/>
    <w:rsid w:val="00833487"/>
    <w:pPr>
      <w:widowControl w:val="0"/>
      <w:ind w:firstLine="567"/>
      <w:jc w:val="both"/>
    </w:pPr>
    <w:rPr>
      <w:rFonts w:ascii="Times New Roman" w:hAnsi="Times New Roman"/>
      <w:sz w:val="28"/>
    </w:rPr>
  </w:style>
  <w:style w:type="character" w:customStyle="1" w:styleId="26">
    <w:name w:val="Основной текст (2)_"/>
    <w:basedOn w:val="a0"/>
    <w:rsid w:val="00833487"/>
    <w:rPr>
      <w:shd w:val="clear" w:color="auto" w:fill="FFFFFF"/>
    </w:rPr>
  </w:style>
  <w:style w:type="character" w:customStyle="1" w:styleId="27">
    <w:name w:val="Основной текст (2) + 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33487"/>
    <w:rPr>
      <w:b/>
      <w:bCs/>
      <w:i/>
      <w:iCs/>
      <w:spacing w:val="-10"/>
      <w:shd w:val="clear" w:color="auto" w:fill="FFFFFF"/>
    </w:rPr>
  </w:style>
  <w:style w:type="paragraph" w:customStyle="1" w:styleId="29">
    <w:name w:val="Подпись к таблице (2)"/>
    <w:basedOn w:val="a"/>
    <w:link w:val="28"/>
    <w:rsid w:val="00833487"/>
    <w:pPr>
      <w:widowControl w:val="0"/>
      <w:shd w:val="clear" w:color="auto" w:fill="FFFFFF"/>
      <w:spacing w:line="0" w:lineRule="atLeast"/>
      <w:jc w:val="right"/>
    </w:pPr>
    <w:rPr>
      <w:rFonts w:ascii="Times New Roman" w:hAnsi="Times New Roman"/>
      <w:b/>
      <w:bCs/>
      <w:i/>
      <w:iCs/>
      <w:spacing w:val="-10"/>
      <w:sz w:val="20"/>
    </w:rPr>
  </w:style>
  <w:style w:type="character" w:customStyle="1" w:styleId="aff6">
    <w:name w:val="Подпись к таблице_"/>
    <w:basedOn w:val="a0"/>
    <w:link w:val="aff7"/>
    <w:rsid w:val="00833487"/>
    <w:rPr>
      <w:b/>
      <w:bCs/>
      <w:shd w:val="clear" w:color="auto" w:fill="FFFFFF"/>
    </w:rPr>
  </w:style>
  <w:style w:type="paragraph" w:customStyle="1" w:styleId="aff7">
    <w:name w:val="Подпись к таблице"/>
    <w:basedOn w:val="a"/>
    <w:link w:val="aff6"/>
    <w:rsid w:val="00833487"/>
    <w:pPr>
      <w:widowControl w:val="0"/>
      <w:shd w:val="clear" w:color="auto" w:fill="FFFFFF"/>
      <w:spacing w:line="0" w:lineRule="atLeast"/>
    </w:pPr>
    <w:rPr>
      <w:rFonts w:ascii="Times New Roman" w:hAnsi="Times New Roman"/>
      <w:b/>
      <w:bCs/>
      <w:sz w:val="20"/>
    </w:rPr>
  </w:style>
  <w:style w:type="character" w:customStyle="1" w:styleId="28pt">
    <w:name w:val="Основной текст (2) + 8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33487"/>
    <w:pPr>
      <w:spacing w:before="100" w:beforeAutospacing="1" w:after="100" w:afterAutospacing="1"/>
    </w:pPr>
    <w:rPr>
      <w:rFonts w:ascii="Tahoma" w:hAnsi="Tahoma" w:cs="Tahoma"/>
      <w:sz w:val="20"/>
      <w:lang w:val="en-US" w:eastAsia="en-US"/>
    </w:rPr>
  </w:style>
  <w:style w:type="paragraph" w:styleId="2b">
    <w:name w:val="List Continue 2"/>
    <w:basedOn w:val="a"/>
    <w:rsid w:val="00833487"/>
    <w:pPr>
      <w:spacing w:after="120"/>
      <w:ind w:left="566"/>
    </w:pPr>
    <w:rPr>
      <w:rFonts w:ascii="Times New Roman" w:hAnsi="Times New Roman"/>
    </w:rPr>
  </w:style>
  <w:style w:type="paragraph" w:customStyle="1" w:styleId="16">
    <w:name w:val="Верхний колонтитул1"/>
    <w:basedOn w:val="a"/>
    <w:rsid w:val="00833487"/>
    <w:pPr>
      <w:widowControl w:val="0"/>
      <w:tabs>
        <w:tab w:val="center" w:pos="4320"/>
        <w:tab w:val="right" w:pos="8640"/>
      </w:tabs>
      <w:ind w:firstLine="720"/>
      <w:jc w:val="both"/>
    </w:pPr>
    <w:rPr>
      <w:rFonts w:ascii="NTTimes/Cyrillic" w:hAnsi="NTTimes/Cyrillic"/>
      <w:sz w:val="28"/>
      <w:lang w:val="en-GB" w:eastAsia="ar-SA"/>
    </w:rPr>
  </w:style>
  <w:style w:type="character" w:customStyle="1" w:styleId="FontStyle35">
    <w:name w:val="Font Style35"/>
    <w:rsid w:val="00833487"/>
    <w:rPr>
      <w:rFonts w:ascii="Times New Roman" w:hAnsi="Times New Roman" w:cs="Times New Roman"/>
      <w:sz w:val="26"/>
      <w:szCs w:val="26"/>
    </w:rPr>
  </w:style>
  <w:style w:type="paragraph" w:customStyle="1" w:styleId="Default">
    <w:name w:val="Default"/>
    <w:rsid w:val="00833487"/>
    <w:pPr>
      <w:autoSpaceDE w:val="0"/>
      <w:autoSpaceDN w:val="0"/>
      <w:adjustRightInd w:val="0"/>
    </w:pPr>
    <w:rPr>
      <w:rFonts w:eastAsia="Calibri"/>
      <w:color w:val="000000"/>
      <w:sz w:val="24"/>
      <w:szCs w:val="24"/>
    </w:rPr>
  </w:style>
  <w:style w:type="paragraph" w:customStyle="1" w:styleId="Style6">
    <w:name w:val="Style6"/>
    <w:basedOn w:val="a"/>
    <w:uiPriority w:val="99"/>
    <w:rsid w:val="00833487"/>
    <w:pPr>
      <w:widowControl w:val="0"/>
      <w:autoSpaceDE w:val="0"/>
      <w:autoSpaceDN w:val="0"/>
      <w:adjustRightInd w:val="0"/>
      <w:spacing w:line="277" w:lineRule="exact"/>
      <w:ind w:firstLine="418"/>
      <w:jc w:val="both"/>
    </w:pPr>
    <w:rPr>
      <w:rFonts w:ascii="Times New Roman" w:hAnsi="Times New Roman"/>
      <w:szCs w:val="24"/>
    </w:rPr>
  </w:style>
  <w:style w:type="paragraph" w:customStyle="1" w:styleId="17">
    <w:name w:val="Обычный1"/>
    <w:aliases w:val="3"/>
    <w:link w:val="18"/>
    <w:rsid w:val="00833487"/>
    <w:pPr>
      <w:ind w:firstLine="425"/>
      <w:jc w:val="both"/>
    </w:pPr>
    <w:rPr>
      <w:rFonts w:ascii="Courier New" w:hAnsi="Courier New"/>
      <w:snapToGrid w:val="0"/>
      <w:sz w:val="24"/>
    </w:rPr>
  </w:style>
  <w:style w:type="paragraph" w:customStyle="1" w:styleId="aff8">
    <w:name w:val="Нормальный"/>
    <w:rsid w:val="00833487"/>
    <w:rPr>
      <w:snapToGrid w:val="0"/>
    </w:rPr>
  </w:style>
  <w:style w:type="paragraph" w:customStyle="1" w:styleId="aff9">
    <w:name w:val="Акт"/>
    <w:basedOn w:val="a"/>
    <w:rsid w:val="00833487"/>
    <w:pPr>
      <w:ind w:firstLine="425"/>
      <w:jc w:val="both"/>
    </w:pPr>
    <w:rPr>
      <w:rFonts w:ascii="Times New Roman" w:hAnsi="Times New Roman"/>
    </w:rPr>
  </w:style>
  <w:style w:type="character" w:customStyle="1" w:styleId="affa">
    <w:name w:val="Основной текст_"/>
    <w:link w:val="19"/>
    <w:rsid w:val="00833487"/>
    <w:rPr>
      <w:sz w:val="23"/>
      <w:szCs w:val="23"/>
      <w:shd w:val="clear" w:color="auto" w:fill="FFFFFF"/>
    </w:rPr>
  </w:style>
  <w:style w:type="paragraph" w:customStyle="1" w:styleId="19">
    <w:name w:val="Основной текст1"/>
    <w:basedOn w:val="a"/>
    <w:link w:val="affa"/>
    <w:rsid w:val="00833487"/>
    <w:pPr>
      <w:shd w:val="clear" w:color="auto" w:fill="FFFFFF"/>
      <w:spacing w:before="60" w:after="60" w:line="283" w:lineRule="exact"/>
      <w:jc w:val="both"/>
    </w:pPr>
    <w:rPr>
      <w:rFonts w:ascii="Times New Roman" w:hAnsi="Times New Roman"/>
      <w:sz w:val="23"/>
      <w:szCs w:val="23"/>
      <w:shd w:val="clear" w:color="auto" w:fill="FFFFFF"/>
    </w:rPr>
  </w:style>
  <w:style w:type="character" w:customStyle="1" w:styleId="FontStyle13">
    <w:name w:val="Font Style13"/>
    <w:basedOn w:val="a0"/>
    <w:uiPriority w:val="99"/>
    <w:rsid w:val="00833487"/>
    <w:rPr>
      <w:rFonts w:ascii="Times New Roman" w:hAnsi="Times New Roman" w:cs="Times New Roman"/>
      <w:color w:val="000000"/>
      <w:sz w:val="26"/>
      <w:szCs w:val="26"/>
    </w:rPr>
  </w:style>
  <w:style w:type="character" w:customStyle="1" w:styleId="2c">
    <w:name w:val="Заголовок №2_"/>
    <w:basedOn w:val="a0"/>
    <w:link w:val="2d"/>
    <w:rsid w:val="00833487"/>
    <w:rPr>
      <w:b/>
      <w:bCs/>
      <w:sz w:val="26"/>
      <w:szCs w:val="26"/>
      <w:shd w:val="clear" w:color="auto" w:fill="FFFFFF"/>
    </w:rPr>
  </w:style>
  <w:style w:type="paragraph" w:customStyle="1" w:styleId="2d">
    <w:name w:val="Заголовок №2"/>
    <w:basedOn w:val="a"/>
    <w:link w:val="2c"/>
    <w:rsid w:val="00833487"/>
    <w:pPr>
      <w:widowControl w:val="0"/>
      <w:shd w:val="clear" w:color="auto" w:fill="FFFFFF"/>
      <w:spacing w:before="540" w:line="298" w:lineRule="exact"/>
      <w:outlineLvl w:val="1"/>
    </w:pPr>
    <w:rPr>
      <w:rFonts w:ascii="Times New Roman" w:hAnsi="Times New Roman"/>
      <w:b/>
      <w:bCs/>
      <w:sz w:val="26"/>
      <w:szCs w:val="26"/>
    </w:rPr>
  </w:style>
  <w:style w:type="character" w:customStyle="1" w:styleId="100">
    <w:name w:val="Основной текст (10)_"/>
    <w:basedOn w:val="a0"/>
    <w:link w:val="101"/>
    <w:rsid w:val="00833487"/>
    <w:rPr>
      <w:i/>
      <w:iCs/>
      <w:sz w:val="26"/>
      <w:szCs w:val="26"/>
      <w:shd w:val="clear" w:color="auto" w:fill="FFFFFF"/>
    </w:rPr>
  </w:style>
  <w:style w:type="paragraph" w:customStyle="1" w:styleId="101">
    <w:name w:val="Основной текст (10)"/>
    <w:basedOn w:val="a"/>
    <w:link w:val="100"/>
    <w:rsid w:val="00833487"/>
    <w:pPr>
      <w:widowControl w:val="0"/>
      <w:shd w:val="clear" w:color="auto" w:fill="FFFFFF"/>
      <w:spacing w:line="446" w:lineRule="exact"/>
      <w:ind w:firstLine="740"/>
      <w:jc w:val="both"/>
    </w:pPr>
    <w:rPr>
      <w:rFonts w:ascii="Times New Roman" w:hAnsi="Times New Roman"/>
      <w:i/>
      <w:iCs/>
      <w:sz w:val="26"/>
      <w:szCs w:val="26"/>
    </w:rPr>
  </w:style>
  <w:style w:type="character" w:customStyle="1" w:styleId="w">
    <w:name w:val="w"/>
    <w:basedOn w:val="a0"/>
    <w:rsid w:val="00833487"/>
  </w:style>
  <w:style w:type="table" w:customStyle="1" w:styleId="110">
    <w:name w:val="Сетка таблицы11"/>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33487"/>
    <w:pPr>
      <w:widowControl w:val="0"/>
      <w:overflowPunct w:val="0"/>
      <w:autoSpaceDE w:val="0"/>
      <w:autoSpaceDN w:val="0"/>
      <w:adjustRightInd w:val="0"/>
    </w:pPr>
  </w:style>
  <w:style w:type="paragraph" w:customStyle="1" w:styleId="51">
    <w:name w:val="???????5"/>
    <w:rsid w:val="00833487"/>
  </w:style>
  <w:style w:type="paragraph" w:customStyle="1" w:styleId="36">
    <w:name w:val="Основной текст (3)"/>
    <w:basedOn w:val="a"/>
    <w:link w:val="37"/>
    <w:rsid w:val="00833487"/>
    <w:pPr>
      <w:shd w:val="clear" w:color="auto" w:fill="FFFFFF"/>
      <w:spacing w:line="240" w:lineRule="atLeast"/>
      <w:jc w:val="both"/>
    </w:pPr>
    <w:rPr>
      <w:rFonts w:ascii="Times New Roman" w:eastAsia="Arial Unicode MS" w:hAnsi="Times New Roman"/>
      <w:sz w:val="8"/>
      <w:szCs w:val="8"/>
    </w:rPr>
  </w:style>
  <w:style w:type="character" w:customStyle="1" w:styleId="37">
    <w:name w:val="Основной текст (3)_"/>
    <w:link w:val="36"/>
    <w:rsid w:val="00833487"/>
    <w:rPr>
      <w:rFonts w:eastAsia="Arial Unicode MS"/>
      <w:sz w:val="8"/>
      <w:szCs w:val="8"/>
      <w:shd w:val="clear" w:color="auto" w:fill="FFFFFF"/>
    </w:rPr>
  </w:style>
  <w:style w:type="character" w:customStyle="1" w:styleId="312pt">
    <w:name w:val="Основной текст (3) + 12 pt"/>
    <w:basedOn w:val="a0"/>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33487"/>
    <w:rPr>
      <w:shd w:val="clear" w:color="auto" w:fill="FFFFFF"/>
    </w:rPr>
  </w:style>
  <w:style w:type="paragraph" w:customStyle="1" w:styleId="70">
    <w:name w:val="Основной текст (7)"/>
    <w:basedOn w:val="a"/>
    <w:link w:val="7"/>
    <w:rsid w:val="00833487"/>
    <w:pPr>
      <w:widowControl w:val="0"/>
      <w:shd w:val="clear" w:color="auto" w:fill="FFFFFF"/>
      <w:spacing w:before="360" w:line="302" w:lineRule="exact"/>
      <w:ind w:hanging="360"/>
      <w:jc w:val="both"/>
    </w:pPr>
    <w:rPr>
      <w:rFonts w:ascii="Times New Roman" w:hAnsi="Times New Roman"/>
      <w:sz w:val="20"/>
    </w:rPr>
  </w:style>
  <w:style w:type="character" w:customStyle="1" w:styleId="71">
    <w:name w:val="Основной текст (7) + Полужирный"/>
    <w:basedOn w:val="7"/>
    <w:rsid w:val="00833487"/>
    <w:rPr>
      <w:b/>
      <w:b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a0"/>
    <w:rsid w:val="0083348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33487"/>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33487"/>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33487"/>
    <w:rPr>
      <w:shd w:val="clear" w:color="auto" w:fill="FFFFFF"/>
    </w:rPr>
  </w:style>
  <w:style w:type="paragraph" w:customStyle="1" w:styleId="63">
    <w:name w:val="Основной текст (6)"/>
    <w:basedOn w:val="a"/>
    <w:link w:val="62"/>
    <w:rsid w:val="00833487"/>
    <w:pPr>
      <w:widowControl w:val="0"/>
      <w:shd w:val="clear" w:color="auto" w:fill="FFFFFF"/>
      <w:spacing w:line="0" w:lineRule="atLeast"/>
      <w:ind w:hanging="380"/>
    </w:pPr>
    <w:rPr>
      <w:rFonts w:ascii="Times New Roman" w:hAnsi="Times New Roman"/>
      <w:sz w:val="20"/>
    </w:rPr>
  </w:style>
  <w:style w:type="paragraph" w:customStyle="1" w:styleId="Standard">
    <w:name w:val="Standard"/>
    <w:rsid w:val="00833487"/>
    <w:pPr>
      <w:autoSpaceDN w:val="0"/>
      <w:textAlignment w:val="baseline"/>
    </w:pPr>
    <w:rPr>
      <w:kern w:val="3"/>
      <w:sz w:val="24"/>
      <w:szCs w:val="24"/>
      <w:lang w:eastAsia="zh-CN"/>
    </w:rPr>
  </w:style>
  <w:style w:type="character" w:customStyle="1" w:styleId="120">
    <w:name w:val="Стиль 12 пт"/>
    <w:rsid w:val="00833487"/>
    <w:rPr>
      <w:rFonts w:cs="Times New Roman"/>
      <w:sz w:val="24"/>
      <w:szCs w:val="24"/>
    </w:rPr>
  </w:style>
  <w:style w:type="paragraph" w:customStyle="1" w:styleId="Noeeu2oaeno-oaa">
    <w:name w:val="Noeeu2oaeno-oaa"/>
    <w:basedOn w:val="a"/>
    <w:rsid w:val="00833487"/>
    <w:pPr>
      <w:spacing w:line="288" w:lineRule="auto"/>
      <w:jc w:val="both"/>
    </w:pPr>
    <w:rPr>
      <w:rFonts w:ascii="Times New Roman" w:hAnsi="Times New Roman"/>
    </w:rPr>
  </w:style>
  <w:style w:type="paragraph" w:customStyle="1" w:styleId="38">
    <w:name w:val="Основной текст3"/>
    <w:basedOn w:val="a"/>
    <w:rsid w:val="00833487"/>
    <w:pPr>
      <w:widowControl w:val="0"/>
      <w:shd w:val="clear" w:color="auto" w:fill="FFFFFF"/>
      <w:spacing w:after="120" w:line="0" w:lineRule="atLeast"/>
    </w:pPr>
    <w:rPr>
      <w:rFonts w:ascii="Times New Roman" w:hAnsi="Times New Roman"/>
      <w:spacing w:val="7"/>
      <w:sz w:val="19"/>
      <w:szCs w:val="19"/>
    </w:rPr>
  </w:style>
  <w:style w:type="paragraph" w:styleId="affb">
    <w:name w:val="List"/>
    <w:basedOn w:val="a"/>
    <w:unhideWhenUsed/>
    <w:rsid w:val="00833487"/>
    <w:pPr>
      <w:ind w:left="283" w:hanging="283"/>
      <w:contextualSpacing/>
    </w:pPr>
    <w:rPr>
      <w:rFonts w:ascii="Times New Roman" w:hAnsi="Times New Roman"/>
      <w:szCs w:val="24"/>
    </w:rPr>
  </w:style>
  <w:style w:type="character" w:styleId="affc">
    <w:name w:val="Strong"/>
    <w:basedOn w:val="a0"/>
    <w:qFormat/>
    <w:rsid w:val="00833487"/>
    <w:rPr>
      <w:b/>
      <w:bCs/>
    </w:rPr>
  </w:style>
  <w:style w:type="character" w:customStyle="1" w:styleId="affd">
    <w:name w:val="Сноска_"/>
    <w:basedOn w:val="a0"/>
    <w:link w:val="affe"/>
    <w:rsid w:val="00833487"/>
    <w:rPr>
      <w:shd w:val="clear" w:color="auto" w:fill="FFFFFF"/>
    </w:rPr>
  </w:style>
  <w:style w:type="paragraph" w:customStyle="1" w:styleId="affe">
    <w:name w:val="Сноска"/>
    <w:basedOn w:val="a"/>
    <w:link w:val="affd"/>
    <w:rsid w:val="00833487"/>
    <w:pPr>
      <w:widowControl w:val="0"/>
      <w:shd w:val="clear" w:color="auto" w:fill="FFFFFF"/>
      <w:spacing w:line="0" w:lineRule="atLeast"/>
    </w:pPr>
    <w:rPr>
      <w:rFonts w:ascii="Times New Roman" w:hAnsi="Times New Roman"/>
      <w:sz w:val="20"/>
    </w:rPr>
  </w:style>
  <w:style w:type="character" w:customStyle="1" w:styleId="afff">
    <w:name w:val="Колонтитул_"/>
    <w:basedOn w:val="a0"/>
    <w:rsid w:val="00833487"/>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33487"/>
    <w:rPr>
      <w:shd w:val="clear" w:color="auto" w:fill="FFFFFF"/>
    </w:rPr>
  </w:style>
  <w:style w:type="paragraph" w:customStyle="1" w:styleId="44">
    <w:name w:val="Основной текст (4)"/>
    <w:basedOn w:val="a"/>
    <w:link w:val="43"/>
    <w:rsid w:val="00833487"/>
    <w:pPr>
      <w:widowControl w:val="0"/>
      <w:shd w:val="clear" w:color="auto" w:fill="FFFFFF"/>
      <w:spacing w:line="221" w:lineRule="exact"/>
      <w:jc w:val="center"/>
    </w:pPr>
    <w:rPr>
      <w:rFonts w:ascii="Times New Roman" w:hAnsi="Times New Roman"/>
      <w:sz w:val="20"/>
    </w:rPr>
  </w:style>
  <w:style w:type="character" w:customStyle="1" w:styleId="4Exact">
    <w:name w:val="Основной текст (4) Exact"/>
    <w:basedOn w:val="a0"/>
    <w:rsid w:val="00833487"/>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3348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3348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33487"/>
    <w:rPr>
      <w:b/>
      <w:bCs/>
      <w:i/>
      <w:iCs/>
      <w:sz w:val="26"/>
      <w:szCs w:val="26"/>
      <w:shd w:val="clear" w:color="auto" w:fill="FFFFFF"/>
    </w:rPr>
  </w:style>
  <w:style w:type="paragraph" w:customStyle="1" w:styleId="122">
    <w:name w:val="Основной текст (12)"/>
    <w:basedOn w:val="a"/>
    <w:link w:val="121"/>
    <w:rsid w:val="00833487"/>
    <w:pPr>
      <w:widowControl w:val="0"/>
      <w:shd w:val="clear" w:color="auto" w:fill="FFFFFF"/>
      <w:spacing w:line="202" w:lineRule="exact"/>
      <w:ind w:hanging="1260"/>
      <w:jc w:val="both"/>
    </w:pPr>
    <w:rPr>
      <w:rFonts w:ascii="Times New Roman" w:hAnsi="Times New Roman"/>
      <w:b/>
      <w:bCs/>
      <w:i/>
      <w:iCs/>
      <w:sz w:val="26"/>
      <w:szCs w:val="26"/>
    </w:rPr>
  </w:style>
  <w:style w:type="character" w:customStyle="1" w:styleId="54">
    <w:name w:val="Заголовок №5_"/>
    <w:basedOn w:val="a0"/>
    <w:link w:val="55"/>
    <w:rsid w:val="00833487"/>
    <w:rPr>
      <w:b/>
      <w:bCs/>
      <w:sz w:val="26"/>
      <w:szCs w:val="26"/>
      <w:shd w:val="clear" w:color="auto" w:fill="FFFFFF"/>
    </w:rPr>
  </w:style>
  <w:style w:type="paragraph" w:customStyle="1" w:styleId="55">
    <w:name w:val="Заголовок №5"/>
    <w:basedOn w:val="a"/>
    <w:link w:val="54"/>
    <w:rsid w:val="00833487"/>
    <w:pPr>
      <w:widowControl w:val="0"/>
      <w:shd w:val="clear" w:color="auto" w:fill="FFFFFF"/>
      <w:spacing w:line="374" w:lineRule="exact"/>
      <w:jc w:val="center"/>
      <w:outlineLvl w:val="4"/>
    </w:pPr>
    <w:rPr>
      <w:rFonts w:ascii="Times New Roman" w:hAnsi="Times New Roman"/>
      <w:b/>
      <w:bCs/>
      <w:sz w:val="26"/>
      <w:szCs w:val="26"/>
    </w:rPr>
  </w:style>
  <w:style w:type="character" w:customStyle="1" w:styleId="21pt">
    <w:name w:val="Основной текст (2) + Интервал 1 pt"/>
    <w:basedOn w:val="26"/>
    <w:rsid w:val="0083348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basedOn w:val="a0"/>
    <w:link w:val="171"/>
    <w:rsid w:val="00833487"/>
    <w:rPr>
      <w:shd w:val="clear" w:color="auto" w:fill="FFFFFF"/>
    </w:rPr>
  </w:style>
  <w:style w:type="paragraph" w:customStyle="1" w:styleId="171">
    <w:name w:val="Основной текст (17)"/>
    <w:basedOn w:val="a"/>
    <w:link w:val="170"/>
    <w:rsid w:val="00833487"/>
    <w:pPr>
      <w:widowControl w:val="0"/>
      <w:shd w:val="clear" w:color="auto" w:fill="FFFFFF"/>
      <w:spacing w:before="240" w:after="120" w:line="317" w:lineRule="exact"/>
      <w:jc w:val="both"/>
    </w:pPr>
    <w:rPr>
      <w:rFonts w:ascii="Times New Roman" w:hAnsi="Times New Roman"/>
      <w:sz w:val="20"/>
    </w:rPr>
  </w:style>
  <w:style w:type="character" w:customStyle="1" w:styleId="afff1">
    <w:name w:val="Колонтитул + Не полужирный"/>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33487"/>
    <w:rPr>
      <w:rFonts w:ascii="Times New Roman" w:eastAsia="Times New Roman" w:hAnsi="Times New Roman" w:cs="Times New Roman"/>
      <w:b w:val="0"/>
      <w:bCs w:val="0"/>
      <w:i w:val="0"/>
      <w:iCs w:val="0"/>
      <w:smallCaps w:val="0"/>
      <w:strike w:val="0"/>
      <w:sz w:val="26"/>
      <w:szCs w:val="26"/>
      <w:u w:val="none"/>
    </w:rPr>
  </w:style>
  <w:style w:type="character" w:customStyle="1" w:styleId="56">
    <w:name w:val="Основной текст (5)_"/>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33487"/>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33487"/>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33487"/>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33487"/>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33487"/>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33487"/>
    <w:pPr>
      <w:widowControl w:val="0"/>
      <w:shd w:val="clear" w:color="auto" w:fill="FFFFFF"/>
      <w:spacing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33487"/>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33487"/>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33487"/>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33487"/>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33487"/>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33487"/>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33487"/>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33487"/>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33487"/>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33487"/>
    <w:rPr>
      <w:i/>
      <w:iCs/>
      <w:sz w:val="14"/>
      <w:szCs w:val="14"/>
      <w:shd w:val="clear" w:color="auto" w:fill="FFFFFF"/>
      <w:lang w:val="en-US" w:bidi="en-US"/>
    </w:rPr>
  </w:style>
  <w:style w:type="paragraph" w:customStyle="1" w:styleId="130">
    <w:name w:val="Основной текст (13)"/>
    <w:basedOn w:val="a"/>
    <w:link w:val="13Exact"/>
    <w:rsid w:val="00833487"/>
    <w:pPr>
      <w:widowControl w:val="0"/>
      <w:shd w:val="clear" w:color="auto" w:fill="FFFFFF"/>
      <w:spacing w:line="0" w:lineRule="atLeast"/>
    </w:pPr>
    <w:rPr>
      <w:rFonts w:ascii="Times New Roman" w:hAnsi="Times New Roman"/>
      <w:i/>
      <w:iCs/>
      <w:sz w:val="14"/>
      <w:szCs w:val="14"/>
      <w:lang w:val="en-US" w:bidi="en-US"/>
    </w:rPr>
  </w:style>
  <w:style w:type="character" w:customStyle="1" w:styleId="3Georgia5ptExact">
    <w:name w:val="Основной текст (3) + Georgia;5 pt;Полужирный Exact"/>
    <w:basedOn w:val="37"/>
    <w:rsid w:val="00833487"/>
    <w:rPr>
      <w:rFonts w:ascii="Georgia" w:eastAsia="Georgia" w:hAnsi="Georgia" w:cs="Georgia"/>
      <w:b/>
      <w:bCs/>
      <w:i w:val="0"/>
      <w:iCs w:val="0"/>
      <w:smallCaps w:val="0"/>
      <w:strike w:val="0"/>
      <w:color w:val="000000"/>
      <w:spacing w:val="0"/>
      <w:w w:val="100"/>
      <w:position w:val="0"/>
      <w:sz w:val="10"/>
      <w:szCs w:val="10"/>
      <w:u w:val="none"/>
      <w:shd w:val="clear" w:color="auto" w:fill="FFFFFF"/>
      <w:lang w:val="ru-RU" w:bidi="ru-RU"/>
    </w:rPr>
  </w:style>
  <w:style w:type="character" w:customStyle="1" w:styleId="345ptExact">
    <w:name w:val="Основной текст (3) + 4;5 pt;Курсив Exact"/>
    <w:basedOn w:val="37"/>
    <w:rsid w:val="00833487"/>
    <w:rPr>
      <w:rFonts w:eastAsia="Times New Roman"/>
      <w:b w:val="0"/>
      <w:bCs w:val="0"/>
      <w:i/>
      <w:iCs/>
      <w:smallCaps w:val="0"/>
      <w:strike w:val="0"/>
      <w:color w:val="000000"/>
      <w:spacing w:val="0"/>
      <w:w w:val="100"/>
      <w:position w:val="0"/>
      <w:sz w:val="9"/>
      <w:szCs w:val="9"/>
      <w:u w:val="none"/>
      <w:shd w:val="clear" w:color="auto" w:fill="FFFFFF"/>
      <w:lang w:val="ru-RU" w:bidi="ru-RU"/>
    </w:rPr>
  </w:style>
  <w:style w:type="character" w:customStyle="1" w:styleId="37ptExact">
    <w:name w:val="Основной текст (3) + 7 pt;Курсив Exact"/>
    <w:basedOn w:val="37"/>
    <w:rsid w:val="00833487"/>
    <w:rPr>
      <w:rFonts w:eastAsia="Times New Roman"/>
      <w:b w:val="0"/>
      <w:bCs w:val="0"/>
      <w:i/>
      <w:iCs/>
      <w:smallCaps w:val="0"/>
      <w:strike w:val="0"/>
      <w:color w:val="000000"/>
      <w:spacing w:val="0"/>
      <w:w w:val="100"/>
      <w:position w:val="0"/>
      <w:sz w:val="14"/>
      <w:szCs w:val="14"/>
      <w:u w:val="none"/>
      <w:shd w:val="clear" w:color="auto" w:fill="FFFFFF"/>
      <w:lang w:val="ru-RU" w:bidi="ru-RU"/>
    </w:rPr>
  </w:style>
  <w:style w:type="character" w:customStyle="1" w:styleId="3Georgia65ptExact">
    <w:name w:val="Основной текст (3) + Georgia;6;5 pt;Полужирный Exact"/>
    <w:basedOn w:val="37"/>
    <w:rsid w:val="00833487"/>
    <w:rPr>
      <w:rFonts w:ascii="Georgia" w:eastAsia="Georgia" w:hAnsi="Georgia" w:cs="Georgia"/>
      <w:b/>
      <w:bCs/>
      <w:i w:val="0"/>
      <w:iCs w:val="0"/>
      <w:smallCaps w:val="0"/>
      <w:strike w:val="0"/>
      <w:color w:val="000000"/>
      <w:spacing w:val="0"/>
      <w:w w:val="100"/>
      <w:position w:val="0"/>
      <w:sz w:val="13"/>
      <w:szCs w:val="13"/>
      <w:u w:val="none"/>
      <w:shd w:val="clear" w:color="auto" w:fill="FFFFFF"/>
      <w:lang w:val="ru-RU" w:bidi="ru-RU"/>
    </w:rPr>
  </w:style>
  <w:style w:type="character" w:customStyle="1" w:styleId="10TimesNewRoman10ptExact">
    <w:name w:val="Основной текст (10) + Times New Roman;10 pt;Не полужирный Exact"/>
    <w:basedOn w:val="100"/>
    <w:rsid w:val="00833487"/>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33487"/>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1"/>
    <w:rsid w:val="00833487"/>
    <w:rPr>
      <w:rFonts w:ascii="Georgia" w:eastAsia="Georgia" w:hAnsi="Georgia" w:cs="Georgia"/>
      <w:b/>
      <w:bCs/>
      <w:sz w:val="11"/>
      <w:szCs w:val="11"/>
      <w:shd w:val="clear" w:color="auto" w:fill="FFFFFF"/>
    </w:rPr>
  </w:style>
  <w:style w:type="paragraph" w:customStyle="1" w:styleId="141">
    <w:name w:val="Основной текст (14)"/>
    <w:basedOn w:val="a"/>
    <w:link w:val="14Exact"/>
    <w:rsid w:val="00833487"/>
    <w:pPr>
      <w:widowControl w:val="0"/>
      <w:shd w:val="clear" w:color="auto" w:fill="FFFFFF"/>
      <w:spacing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6"/>
    <w:rsid w:val="0083348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33487"/>
    <w:rPr>
      <w:i/>
      <w:iCs/>
      <w:shd w:val="clear" w:color="auto" w:fill="FFFFFF"/>
    </w:rPr>
  </w:style>
  <w:style w:type="paragraph" w:customStyle="1" w:styleId="150">
    <w:name w:val="Основной текст (15)"/>
    <w:basedOn w:val="a"/>
    <w:link w:val="15Exact"/>
    <w:rsid w:val="00833487"/>
    <w:pPr>
      <w:widowControl w:val="0"/>
      <w:shd w:val="clear" w:color="auto" w:fill="FFFFFF"/>
      <w:spacing w:line="130" w:lineRule="exact"/>
      <w:jc w:val="both"/>
    </w:pPr>
    <w:rPr>
      <w:rFonts w:ascii="Times New Roman" w:hAnsi="Times New Roman"/>
      <w:i/>
      <w:iCs/>
      <w:sz w:val="20"/>
    </w:rPr>
  </w:style>
  <w:style w:type="character" w:customStyle="1" w:styleId="15Exact0">
    <w:name w:val="Основной текст (15) + Не курсив Exact"/>
    <w:basedOn w:val="15Exact"/>
    <w:rsid w:val="00833487"/>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33487"/>
    <w:rPr>
      <w:i/>
      <w:iCs/>
      <w:sz w:val="10"/>
      <w:szCs w:val="10"/>
      <w:shd w:val="clear" w:color="auto" w:fill="FFFFFF"/>
    </w:rPr>
  </w:style>
  <w:style w:type="paragraph" w:customStyle="1" w:styleId="160">
    <w:name w:val="Основной текст (16)"/>
    <w:basedOn w:val="a"/>
    <w:link w:val="16Exact"/>
    <w:rsid w:val="00833487"/>
    <w:pPr>
      <w:widowControl w:val="0"/>
      <w:shd w:val="clear" w:color="auto" w:fill="FFFFFF"/>
      <w:spacing w:line="0" w:lineRule="atLeast"/>
      <w:jc w:val="center"/>
    </w:pPr>
    <w:rPr>
      <w:rFonts w:ascii="Times New Roman" w:hAnsi="Times New Roman"/>
      <w:i/>
      <w:iCs/>
      <w:sz w:val="10"/>
      <w:szCs w:val="10"/>
    </w:rPr>
  </w:style>
  <w:style w:type="character" w:customStyle="1" w:styleId="1610ptExact">
    <w:name w:val="Основной текст (16) + 10 pt;Не курсив Exact"/>
    <w:basedOn w:val="16Exact"/>
    <w:rsid w:val="00833487"/>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33487"/>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33487"/>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33487"/>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33487"/>
    <w:rPr>
      <w:sz w:val="32"/>
      <w:szCs w:val="32"/>
      <w:shd w:val="clear" w:color="auto" w:fill="FFFFFF"/>
    </w:rPr>
  </w:style>
  <w:style w:type="paragraph" w:customStyle="1" w:styleId="3a">
    <w:name w:val="Заголовок №3"/>
    <w:basedOn w:val="a"/>
    <w:link w:val="39"/>
    <w:rsid w:val="00833487"/>
    <w:pPr>
      <w:widowControl w:val="0"/>
      <w:shd w:val="clear" w:color="auto" w:fill="FFFFFF"/>
      <w:spacing w:before="300" w:after="240" w:line="0" w:lineRule="atLeast"/>
      <w:jc w:val="center"/>
      <w:outlineLvl w:val="2"/>
    </w:pPr>
    <w:rPr>
      <w:rFonts w:ascii="Times New Roman" w:hAnsi="Times New Roman"/>
      <w:sz w:val="32"/>
      <w:szCs w:val="32"/>
    </w:rPr>
  </w:style>
  <w:style w:type="character" w:customStyle="1" w:styleId="18Exact">
    <w:name w:val="Основной текст (18) Exact"/>
    <w:basedOn w:val="a0"/>
    <w:link w:val="180"/>
    <w:rsid w:val="00833487"/>
    <w:rPr>
      <w:b/>
      <w:bCs/>
      <w:sz w:val="32"/>
      <w:szCs w:val="32"/>
      <w:shd w:val="clear" w:color="auto" w:fill="FFFFFF"/>
    </w:rPr>
  </w:style>
  <w:style w:type="paragraph" w:customStyle="1" w:styleId="180">
    <w:name w:val="Основной текст (18)"/>
    <w:basedOn w:val="a"/>
    <w:link w:val="18Exact"/>
    <w:rsid w:val="00833487"/>
    <w:pPr>
      <w:widowControl w:val="0"/>
      <w:shd w:val="clear" w:color="auto" w:fill="FFFFFF"/>
      <w:spacing w:line="0" w:lineRule="atLeast"/>
    </w:pPr>
    <w:rPr>
      <w:rFonts w:ascii="Times New Roman" w:hAnsi="Times New Roman"/>
      <w:b/>
      <w:bCs/>
      <w:sz w:val="32"/>
      <w:szCs w:val="32"/>
    </w:rPr>
  </w:style>
  <w:style w:type="character" w:customStyle="1" w:styleId="57ptExact">
    <w:name w:val="Основной текст (5) + 7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0"/>
    <w:rsid w:val="00833487"/>
    <w:rPr>
      <w:sz w:val="14"/>
      <w:szCs w:val="14"/>
      <w:shd w:val="clear" w:color="auto" w:fill="FFFFFF"/>
    </w:rPr>
  </w:style>
  <w:style w:type="paragraph" w:customStyle="1" w:styleId="190">
    <w:name w:val="Основной текст (19)"/>
    <w:basedOn w:val="a"/>
    <w:link w:val="19Exact"/>
    <w:rsid w:val="00833487"/>
    <w:pPr>
      <w:widowControl w:val="0"/>
      <w:shd w:val="clear" w:color="auto" w:fill="FFFFFF"/>
      <w:spacing w:after="180" w:line="154" w:lineRule="exact"/>
      <w:jc w:val="center"/>
    </w:pPr>
    <w:rPr>
      <w:rFonts w:ascii="Times New Roman" w:hAnsi="Times New Roman"/>
      <w:sz w:val="14"/>
      <w:szCs w:val="14"/>
    </w:rPr>
  </w:style>
  <w:style w:type="character" w:customStyle="1" w:styleId="2Exact0">
    <w:name w:val="Основной текст (2) + Курсив Exact"/>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33487"/>
    <w:rPr>
      <w:b/>
      <w:bCs/>
      <w:sz w:val="15"/>
      <w:szCs w:val="15"/>
      <w:shd w:val="clear" w:color="auto" w:fill="FFFFFF"/>
    </w:rPr>
  </w:style>
  <w:style w:type="paragraph" w:customStyle="1" w:styleId="201">
    <w:name w:val="Основной текст (20)"/>
    <w:basedOn w:val="a"/>
    <w:link w:val="200"/>
    <w:rsid w:val="00833487"/>
    <w:pPr>
      <w:widowControl w:val="0"/>
      <w:shd w:val="clear" w:color="auto" w:fill="FFFFFF"/>
      <w:spacing w:line="202" w:lineRule="exact"/>
      <w:jc w:val="center"/>
    </w:pPr>
    <w:rPr>
      <w:rFonts w:ascii="Times New Roman" w:hAnsi="Times New Roman"/>
      <w:b/>
      <w:bCs/>
      <w:sz w:val="15"/>
      <w:szCs w:val="15"/>
    </w:rPr>
  </w:style>
  <w:style w:type="character" w:customStyle="1" w:styleId="510pt">
    <w:name w:val="Основной текст (5) + 10 pt"/>
    <w:basedOn w:val="5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 + Полужирный"/>
    <w:basedOn w:val="56"/>
    <w:rsid w:val="0083348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3348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0"/>
    <w:rsid w:val="00833487"/>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0"/>
    <w:rsid w:val="008334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33487"/>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33487"/>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33487"/>
    <w:pPr>
      <w:widowControl w:val="0"/>
      <w:shd w:val="clear" w:color="auto" w:fill="FFFFFF"/>
      <w:spacing w:line="0" w:lineRule="atLeast"/>
    </w:pPr>
    <w:rPr>
      <w:rFonts w:ascii="Palatino Linotype" w:eastAsia="Palatino Linotype" w:hAnsi="Palatino Linotype" w:cs="Palatino Linotype"/>
      <w:sz w:val="20"/>
    </w:rPr>
  </w:style>
  <w:style w:type="character" w:customStyle="1" w:styleId="17Exact">
    <w:name w:val="Основной текст (17) Exact"/>
    <w:basedOn w:val="a0"/>
    <w:rsid w:val="00833487"/>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3348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33487"/>
    <w:rPr>
      <w:sz w:val="16"/>
      <w:szCs w:val="16"/>
      <w:shd w:val="clear" w:color="auto" w:fill="FFFFFF"/>
    </w:rPr>
  </w:style>
  <w:style w:type="paragraph" w:customStyle="1" w:styleId="222">
    <w:name w:val="Основной текст (22)"/>
    <w:basedOn w:val="a"/>
    <w:link w:val="221"/>
    <w:rsid w:val="00833487"/>
    <w:pPr>
      <w:widowControl w:val="0"/>
      <w:shd w:val="clear" w:color="auto" w:fill="FFFFFF"/>
      <w:spacing w:after="120" w:line="0" w:lineRule="atLeast"/>
      <w:jc w:val="center"/>
    </w:pPr>
    <w:rPr>
      <w:rFonts w:ascii="Times New Roman" w:hAnsi="Times New Roman"/>
      <w:sz w:val="16"/>
      <w:szCs w:val="16"/>
    </w:rPr>
  </w:style>
  <w:style w:type="character" w:customStyle="1" w:styleId="48pt">
    <w:name w:val="Основной текст (4) + 8 pt"/>
    <w:basedOn w:val="43"/>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33487"/>
    <w:rPr>
      <w:sz w:val="15"/>
      <w:szCs w:val="15"/>
      <w:shd w:val="clear" w:color="auto" w:fill="FFFFFF"/>
    </w:rPr>
  </w:style>
  <w:style w:type="paragraph" w:customStyle="1" w:styleId="231">
    <w:name w:val="Основной текст (23)"/>
    <w:basedOn w:val="a"/>
    <w:link w:val="230"/>
    <w:rsid w:val="00833487"/>
    <w:pPr>
      <w:widowControl w:val="0"/>
      <w:shd w:val="clear" w:color="auto" w:fill="FFFFFF"/>
      <w:spacing w:before="60" w:after="480" w:line="168" w:lineRule="exact"/>
      <w:jc w:val="center"/>
    </w:pPr>
    <w:rPr>
      <w:rFonts w:ascii="Times New Roman" w:hAnsi="Times New Roman"/>
      <w:sz w:val="15"/>
      <w:szCs w:val="15"/>
    </w:rPr>
  </w:style>
  <w:style w:type="character" w:customStyle="1" w:styleId="240">
    <w:name w:val="Основной текст (24)_"/>
    <w:basedOn w:val="a0"/>
    <w:rsid w:val="00833487"/>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0"/>
    <w:rsid w:val="00833487"/>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33487"/>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33487"/>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334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33487"/>
    <w:rPr>
      <w:b/>
      <w:bCs/>
      <w:sz w:val="32"/>
      <w:szCs w:val="32"/>
      <w:shd w:val="clear" w:color="auto" w:fill="FFFFFF"/>
    </w:rPr>
  </w:style>
  <w:style w:type="paragraph" w:customStyle="1" w:styleId="45">
    <w:name w:val="Заголовок №4"/>
    <w:basedOn w:val="a"/>
    <w:link w:val="4Exact0"/>
    <w:rsid w:val="00833487"/>
    <w:pPr>
      <w:widowControl w:val="0"/>
      <w:shd w:val="clear" w:color="auto" w:fill="FFFFFF"/>
      <w:spacing w:line="0" w:lineRule="atLeast"/>
      <w:outlineLvl w:val="3"/>
    </w:pPr>
    <w:rPr>
      <w:rFonts w:ascii="Times New Roman" w:hAnsi="Times New Roman"/>
      <w:b/>
      <w:bCs/>
      <w:sz w:val="32"/>
      <w:szCs w:val="32"/>
    </w:rPr>
  </w:style>
  <w:style w:type="character" w:customStyle="1" w:styleId="25Exact">
    <w:name w:val="Основной текст (25) Exact"/>
    <w:basedOn w:val="a0"/>
    <w:link w:val="250"/>
    <w:rsid w:val="00833487"/>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33487"/>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33487"/>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33487"/>
    <w:rPr>
      <w:sz w:val="14"/>
      <w:szCs w:val="14"/>
      <w:shd w:val="clear" w:color="auto" w:fill="FFFFFF"/>
    </w:rPr>
  </w:style>
  <w:style w:type="paragraph" w:customStyle="1" w:styleId="260">
    <w:name w:val="Основной текст (26)"/>
    <w:basedOn w:val="a"/>
    <w:link w:val="26Exact"/>
    <w:rsid w:val="00833487"/>
    <w:pPr>
      <w:widowControl w:val="0"/>
      <w:shd w:val="clear" w:color="auto" w:fill="FFFFFF"/>
      <w:spacing w:line="0" w:lineRule="atLeast"/>
      <w:jc w:val="right"/>
    </w:pPr>
    <w:rPr>
      <w:rFonts w:ascii="Times New Roman" w:hAnsi="Times New Roman"/>
      <w:sz w:val="14"/>
      <w:szCs w:val="14"/>
    </w:rPr>
  </w:style>
  <w:style w:type="character" w:customStyle="1" w:styleId="25TimesNewRoman75ptExact">
    <w:name w:val="Основной текст (25) + Times New Roman;7;5 pt;Не полужирный;Курсив Exact"/>
    <w:basedOn w:val="25Exact"/>
    <w:rsid w:val="00833487"/>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33487"/>
    <w:rPr>
      <w:rFonts w:ascii="Gulim" w:eastAsia="Gulim" w:hAnsi="Gulim" w:cs="Gulim"/>
      <w:sz w:val="12"/>
      <w:szCs w:val="12"/>
      <w:shd w:val="clear" w:color="auto" w:fill="FFFFFF"/>
    </w:rPr>
  </w:style>
  <w:style w:type="paragraph" w:customStyle="1" w:styleId="270">
    <w:name w:val="Основной текст (27)"/>
    <w:basedOn w:val="a"/>
    <w:link w:val="27Exact"/>
    <w:rsid w:val="00833487"/>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basedOn w:val="a0"/>
    <w:link w:val="280"/>
    <w:rsid w:val="00833487"/>
    <w:rPr>
      <w:sz w:val="19"/>
      <w:szCs w:val="19"/>
      <w:shd w:val="clear" w:color="auto" w:fill="FFFFFF"/>
    </w:rPr>
  </w:style>
  <w:style w:type="paragraph" w:customStyle="1" w:styleId="280">
    <w:name w:val="Основной текст (28)"/>
    <w:basedOn w:val="a"/>
    <w:link w:val="28Exact"/>
    <w:rsid w:val="00833487"/>
    <w:pPr>
      <w:widowControl w:val="0"/>
      <w:shd w:val="clear" w:color="auto" w:fill="FFFFFF"/>
      <w:spacing w:line="0" w:lineRule="atLeast"/>
    </w:pPr>
    <w:rPr>
      <w:rFonts w:ascii="Times New Roman" w:hAnsi="Times New Roman"/>
      <w:sz w:val="19"/>
      <w:szCs w:val="19"/>
    </w:rPr>
  </w:style>
  <w:style w:type="character" w:customStyle="1" w:styleId="4Exact1">
    <w:name w:val="Основной текст (4) + Малые прописные Exact"/>
    <w:basedOn w:val="43"/>
    <w:rsid w:val="00833487"/>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33487"/>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33487"/>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33487"/>
    <w:rPr>
      <w:sz w:val="13"/>
      <w:szCs w:val="13"/>
      <w:shd w:val="clear" w:color="auto" w:fill="FFFFFF"/>
    </w:rPr>
  </w:style>
  <w:style w:type="paragraph" w:customStyle="1" w:styleId="300">
    <w:name w:val="Основной текст (30)"/>
    <w:basedOn w:val="a"/>
    <w:link w:val="30Exact"/>
    <w:rsid w:val="00833487"/>
    <w:pPr>
      <w:widowControl w:val="0"/>
      <w:shd w:val="clear" w:color="auto" w:fill="FFFFFF"/>
      <w:spacing w:line="0" w:lineRule="atLeast"/>
    </w:pPr>
    <w:rPr>
      <w:rFonts w:ascii="Times New Roman" w:hAnsi="Times New Roman"/>
      <w:sz w:val="13"/>
      <w:szCs w:val="13"/>
    </w:rPr>
  </w:style>
  <w:style w:type="character" w:customStyle="1" w:styleId="3TimesNewRoman10pt">
    <w:name w:val="Колонтитул (3) + Times New Roman;10 pt;Полужирный"/>
    <w:basedOn w:val="3b"/>
    <w:rsid w:val="00833487"/>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0"/>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33487"/>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33487"/>
    <w:rPr>
      <w:b/>
      <w:bCs/>
      <w:i/>
      <w:iCs/>
      <w:sz w:val="23"/>
      <w:szCs w:val="23"/>
      <w:shd w:val="clear" w:color="auto" w:fill="FFFFFF"/>
    </w:rPr>
  </w:style>
  <w:style w:type="paragraph" w:customStyle="1" w:styleId="311">
    <w:name w:val="Основной текст (31)"/>
    <w:basedOn w:val="a"/>
    <w:link w:val="310"/>
    <w:rsid w:val="00833487"/>
    <w:pPr>
      <w:widowControl w:val="0"/>
      <w:shd w:val="clear" w:color="auto" w:fill="FFFFFF"/>
      <w:spacing w:before="300" w:line="317" w:lineRule="exact"/>
      <w:ind w:hanging="980"/>
      <w:jc w:val="both"/>
    </w:pPr>
    <w:rPr>
      <w:rFonts w:ascii="Times New Roman" w:hAnsi="Times New Roman"/>
      <w:b/>
      <w:bCs/>
      <w:i/>
      <w:iCs/>
      <w:sz w:val="23"/>
      <w:szCs w:val="23"/>
    </w:rPr>
  </w:style>
  <w:style w:type="character" w:customStyle="1" w:styleId="3112pt">
    <w:name w:val="Основной текст (31) + 12 pt;Не полужирный;Не курсив"/>
    <w:basedOn w:val="310"/>
    <w:rsid w:val="00833487"/>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33487"/>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0"/>
    <w:rsid w:val="008334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33487"/>
    <w:rPr>
      <w:i/>
      <w:iCs/>
      <w:shd w:val="clear" w:color="auto" w:fill="FFFFFF"/>
    </w:rPr>
  </w:style>
  <w:style w:type="paragraph" w:customStyle="1" w:styleId="321">
    <w:name w:val="Основной текст (32)"/>
    <w:basedOn w:val="a"/>
    <w:link w:val="320"/>
    <w:rsid w:val="00833487"/>
    <w:pPr>
      <w:widowControl w:val="0"/>
      <w:shd w:val="clear" w:color="auto" w:fill="FFFFFF"/>
      <w:spacing w:line="317" w:lineRule="exact"/>
      <w:ind w:firstLine="660"/>
      <w:jc w:val="both"/>
    </w:pPr>
    <w:rPr>
      <w:rFonts w:ascii="Times New Roman" w:hAnsi="Times New Roman"/>
      <w:i/>
      <w:iCs/>
      <w:sz w:val="20"/>
    </w:rPr>
  </w:style>
  <w:style w:type="character" w:customStyle="1" w:styleId="3212pt">
    <w:name w:val="Основной текст (32) + 12 pt;Не курсив"/>
    <w:basedOn w:val="320"/>
    <w:rsid w:val="00833487"/>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33487"/>
    <w:rPr>
      <w:b/>
      <w:bCs/>
      <w:sz w:val="23"/>
      <w:szCs w:val="23"/>
      <w:shd w:val="clear" w:color="auto" w:fill="FFFFFF"/>
    </w:rPr>
  </w:style>
  <w:style w:type="paragraph" w:customStyle="1" w:styleId="47">
    <w:name w:val="Подпись к таблице (4)"/>
    <w:basedOn w:val="a"/>
    <w:link w:val="46"/>
    <w:rsid w:val="00833487"/>
    <w:pPr>
      <w:widowControl w:val="0"/>
      <w:shd w:val="clear" w:color="auto" w:fill="FFFFFF"/>
      <w:spacing w:before="60" w:line="350" w:lineRule="exact"/>
      <w:ind w:firstLine="780"/>
    </w:pPr>
    <w:rPr>
      <w:rFonts w:ascii="Times New Roman" w:hAnsi="Times New Roman"/>
      <w:b/>
      <w:bCs/>
      <w:sz w:val="23"/>
      <w:szCs w:val="23"/>
    </w:rPr>
  </w:style>
  <w:style w:type="character" w:customStyle="1" w:styleId="2Georgia9pt">
    <w:name w:val="Основной текст (2) + Georgia;9 pt;Полужирный"/>
    <w:basedOn w:val="26"/>
    <w:rsid w:val="00833487"/>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8">
    <w:name w:val="Подпись к таблице (5)_"/>
    <w:basedOn w:val="a0"/>
    <w:link w:val="59"/>
    <w:rsid w:val="00833487"/>
    <w:rPr>
      <w:b/>
      <w:bCs/>
      <w:i/>
      <w:iCs/>
      <w:sz w:val="23"/>
      <w:szCs w:val="23"/>
      <w:shd w:val="clear" w:color="auto" w:fill="FFFFFF"/>
    </w:rPr>
  </w:style>
  <w:style w:type="paragraph" w:customStyle="1" w:styleId="59">
    <w:name w:val="Подпись к таблице (5)"/>
    <w:basedOn w:val="a"/>
    <w:link w:val="58"/>
    <w:rsid w:val="00833487"/>
    <w:pPr>
      <w:widowControl w:val="0"/>
      <w:shd w:val="clear" w:color="auto" w:fill="FFFFFF"/>
      <w:spacing w:line="0" w:lineRule="atLeast"/>
    </w:pPr>
    <w:rPr>
      <w:rFonts w:ascii="Times New Roman" w:hAnsi="Times New Roman"/>
      <w:b/>
      <w:bCs/>
      <w:i/>
      <w:iCs/>
      <w:sz w:val="23"/>
      <w:szCs w:val="23"/>
    </w:rPr>
  </w:style>
  <w:style w:type="character" w:customStyle="1" w:styleId="65">
    <w:name w:val="Подпись к таблице (6)_"/>
    <w:basedOn w:val="a0"/>
    <w:link w:val="66"/>
    <w:rsid w:val="00833487"/>
    <w:rPr>
      <w:shd w:val="clear" w:color="auto" w:fill="FFFFFF"/>
    </w:rPr>
  </w:style>
  <w:style w:type="paragraph" w:customStyle="1" w:styleId="66">
    <w:name w:val="Подпись к таблице (6)"/>
    <w:basedOn w:val="a"/>
    <w:link w:val="65"/>
    <w:rsid w:val="00833487"/>
    <w:pPr>
      <w:widowControl w:val="0"/>
      <w:shd w:val="clear" w:color="auto" w:fill="FFFFFF"/>
      <w:spacing w:line="0" w:lineRule="atLeast"/>
      <w:jc w:val="right"/>
    </w:pPr>
    <w:rPr>
      <w:rFonts w:ascii="Times New Roman" w:hAnsi="Times New Roman"/>
      <w:sz w:val="20"/>
    </w:rPr>
  </w:style>
  <w:style w:type="character" w:customStyle="1" w:styleId="27pt">
    <w:name w:val="Основной текст (2) + 7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3348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33487"/>
    <w:rPr>
      <w:sz w:val="21"/>
      <w:szCs w:val="21"/>
      <w:shd w:val="clear" w:color="auto" w:fill="FFFFFF"/>
    </w:rPr>
  </w:style>
  <w:style w:type="paragraph" w:customStyle="1" w:styleId="331">
    <w:name w:val="Основной текст (33)"/>
    <w:basedOn w:val="a"/>
    <w:link w:val="330"/>
    <w:rsid w:val="00833487"/>
    <w:pPr>
      <w:widowControl w:val="0"/>
      <w:shd w:val="clear" w:color="auto" w:fill="FFFFFF"/>
      <w:spacing w:line="317" w:lineRule="exact"/>
      <w:jc w:val="right"/>
    </w:pPr>
    <w:rPr>
      <w:rFonts w:ascii="Times New Roman" w:hAnsi="Times New Roman"/>
      <w:sz w:val="21"/>
      <w:szCs w:val="21"/>
    </w:rPr>
  </w:style>
  <w:style w:type="character" w:customStyle="1" w:styleId="216pt">
    <w:name w:val="Основной текст (2) + 16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33487"/>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33487"/>
    <w:rPr>
      <w:sz w:val="17"/>
      <w:szCs w:val="17"/>
      <w:shd w:val="clear" w:color="auto" w:fill="FFFFFF"/>
    </w:rPr>
  </w:style>
  <w:style w:type="paragraph" w:customStyle="1" w:styleId="341">
    <w:name w:val="Основной текст (34)"/>
    <w:basedOn w:val="a"/>
    <w:link w:val="340"/>
    <w:rsid w:val="00833487"/>
    <w:pPr>
      <w:widowControl w:val="0"/>
      <w:shd w:val="clear" w:color="auto" w:fill="FFFFFF"/>
      <w:spacing w:before="3000" w:line="235" w:lineRule="exact"/>
    </w:pPr>
    <w:rPr>
      <w:rFonts w:ascii="Times New Roman" w:hAnsi="Times New Roman"/>
      <w:sz w:val="17"/>
      <w:szCs w:val="17"/>
    </w:rPr>
  </w:style>
  <w:style w:type="paragraph" w:styleId="2f0">
    <w:name w:val="Body Text 2"/>
    <w:basedOn w:val="a"/>
    <w:link w:val="2f1"/>
    <w:unhideWhenUsed/>
    <w:rsid w:val="00833487"/>
    <w:pPr>
      <w:spacing w:after="120" w:line="480" w:lineRule="auto"/>
    </w:pPr>
    <w:rPr>
      <w:rFonts w:ascii="Times New Roman" w:hAnsi="Times New Roman"/>
      <w:szCs w:val="24"/>
    </w:rPr>
  </w:style>
  <w:style w:type="character" w:customStyle="1" w:styleId="2f1">
    <w:name w:val="Основной текст 2 Знак"/>
    <w:basedOn w:val="a0"/>
    <w:link w:val="2f0"/>
    <w:rsid w:val="00833487"/>
    <w:rPr>
      <w:sz w:val="24"/>
      <w:szCs w:val="24"/>
    </w:rPr>
  </w:style>
  <w:style w:type="paragraph" w:customStyle="1" w:styleId="1c">
    <w:name w:val="Стиль1"/>
    <w:rsid w:val="00833487"/>
    <w:pPr>
      <w:widowControl w:val="0"/>
      <w:autoSpaceDE w:val="0"/>
      <w:autoSpaceDN w:val="0"/>
      <w:ind w:firstLine="720"/>
      <w:jc w:val="both"/>
    </w:pPr>
    <w:rPr>
      <w:sz w:val="28"/>
      <w:szCs w:val="28"/>
    </w:rPr>
  </w:style>
  <w:style w:type="paragraph" w:customStyle="1" w:styleId="Bullet">
    <w:name w:val="Bullet"/>
    <w:basedOn w:val="a"/>
    <w:rsid w:val="00833487"/>
    <w:pPr>
      <w:widowControl w:val="0"/>
    </w:pPr>
    <w:rPr>
      <w:rFonts w:ascii="Times New Roman" w:hAnsi="Times New Roman"/>
      <w:sz w:val="28"/>
    </w:rPr>
  </w:style>
  <w:style w:type="paragraph" w:customStyle="1" w:styleId="BodyText21">
    <w:name w:val="Body Text 21"/>
    <w:basedOn w:val="a"/>
    <w:rsid w:val="00833487"/>
    <w:pPr>
      <w:widowControl w:val="0"/>
      <w:ind w:firstLine="567"/>
      <w:jc w:val="both"/>
    </w:pPr>
    <w:rPr>
      <w:rFonts w:ascii="Times New Roman" w:hAnsi="Times New Roman"/>
      <w:sz w:val="28"/>
    </w:rPr>
  </w:style>
  <w:style w:type="paragraph" w:customStyle="1" w:styleId="2f2">
    <w:name w:val="Обычный2"/>
    <w:rsid w:val="00833487"/>
    <w:rPr>
      <w:snapToGrid w:val="0"/>
    </w:rPr>
  </w:style>
  <w:style w:type="paragraph" w:customStyle="1" w:styleId="1d">
    <w:name w:val="Обычный 1"/>
    <w:basedOn w:val="a"/>
    <w:rsid w:val="00833487"/>
    <w:pPr>
      <w:widowControl w:val="0"/>
      <w:autoSpaceDE w:val="0"/>
      <w:autoSpaceDN w:val="0"/>
      <w:ind w:firstLine="284"/>
      <w:jc w:val="both"/>
    </w:pPr>
    <w:rPr>
      <w:rFonts w:ascii="Times New Roman" w:hAnsi="Times New Roman"/>
      <w:sz w:val="20"/>
      <w:szCs w:val="24"/>
    </w:rPr>
  </w:style>
  <w:style w:type="paragraph" w:customStyle="1" w:styleId="313">
    <w:name w:val="Основной текст с отступом 31"/>
    <w:basedOn w:val="a"/>
    <w:rsid w:val="00833487"/>
    <w:pPr>
      <w:overflowPunct w:val="0"/>
      <w:autoSpaceDE w:val="0"/>
      <w:autoSpaceDN w:val="0"/>
      <w:adjustRightInd w:val="0"/>
      <w:ind w:firstLine="567"/>
      <w:jc w:val="both"/>
      <w:textAlignment w:val="baseline"/>
    </w:pPr>
    <w:rPr>
      <w:rFonts w:ascii="Times New Roman" w:hAnsi="Times New Roman"/>
    </w:rPr>
  </w:style>
  <w:style w:type="paragraph" w:customStyle="1" w:styleId="FORMATTEXT">
    <w:name w:val=".FORMATTEXT"/>
    <w:rsid w:val="00833487"/>
    <w:pPr>
      <w:widowControl w:val="0"/>
      <w:autoSpaceDE w:val="0"/>
      <w:autoSpaceDN w:val="0"/>
      <w:adjustRightInd w:val="0"/>
    </w:pPr>
    <w:rPr>
      <w:sz w:val="24"/>
      <w:szCs w:val="24"/>
    </w:rPr>
  </w:style>
  <w:style w:type="paragraph" w:customStyle="1" w:styleId="1e">
    <w:name w:val="Знак1"/>
    <w:basedOn w:val="a"/>
    <w:uiPriority w:val="99"/>
    <w:rsid w:val="00833487"/>
    <w:pPr>
      <w:tabs>
        <w:tab w:val="num" w:pos="360"/>
      </w:tabs>
      <w:spacing w:after="160" w:line="240" w:lineRule="exact"/>
    </w:pPr>
    <w:rPr>
      <w:rFonts w:ascii="Verdana" w:hAnsi="Verdana" w:cs="Verdana"/>
      <w:sz w:val="20"/>
      <w:lang w:val="en-US" w:eastAsia="en-US"/>
    </w:rPr>
  </w:style>
  <w:style w:type="paragraph" w:customStyle="1" w:styleId="body">
    <w:name w:val="body"/>
    <w:link w:val="body0"/>
    <w:qFormat/>
    <w:rsid w:val="00833487"/>
    <w:pPr>
      <w:spacing w:before="80" w:line="264" w:lineRule="auto"/>
      <w:jc w:val="both"/>
    </w:pPr>
    <w:rPr>
      <w:rFonts w:ascii="Arial" w:hAnsi="Arial" w:cs="Tahoma"/>
      <w:sz w:val="22"/>
      <w:szCs w:val="28"/>
    </w:rPr>
  </w:style>
  <w:style w:type="character" w:customStyle="1" w:styleId="body0">
    <w:name w:val="body Знак"/>
    <w:link w:val="body"/>
    <w:rsid w:val="00833487"/>
    <w:rPr>
      <w:rFonts w:ascii="Arial" w:hAnsi="Arial" w:cs="Tahoma"/>
      <w:sz w:val="22"/>
      <w:szCs w:val="28"/>
    </w:rPr>
  </w:style>
  <w:style w:type="character" w:customStyle="1" w:styleId="substitute">
    <w:name w:val="substitute"/>
    <w:basedOn w:val="a0"/>
    <w:rsid w:val="00833487"/>
  </w:style>
  <w:style w:type="table" w:customStyle="1" w:styleId="213">
    <w:name w:val="Сетка таблицы21"/>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unhideWhenUsed/>
    <w:rsid w:val="00833487"/>
    <w:rPr>
      <w:rFonts w:asciiTheme="minorHAnsi" w:eastAsiaTheme="minorHAnsi" w:hAnsiTheme="minorHAnsi" w:cstheme="minorBidi"/>
      <w:sz w:val="20"/>
      <w:lang w:eastAsia="en-US"/>
    </w:rPr>
  </w:style>
  <w:style w:type="character" w:customStyle="1" w:styleId="afff4">
    <w:name w:val="Текст концевой сноски Знак"/>
    <w:basedOn w:val="a0"/>
    <w:link w:val="afff3"/>
    <w:uiPriority w:val="99"/>
    <w:rsid w:val="00833487"/>
    <w:rPr>
      <w:rFonts w:asciiTheme="minorHAnsi" w:eastAsiaTheme="minorHAnsi" w:hAnsiTheme="minorHAnsi" w:cstheme="minorBidi"/>
      <w:lang w:eastAsia="en-US"/>
    </w:rPr>
  </w:style>
  <w:style w:type="character" w:styleId="afff5">
    <w:name w:val="endnote reference"/>
    <w:basedOn w:val="a0"/>
    <w:uiPriority w:val="99"/>
    <w:unhideWhenUsed/>
    <w:rsid w:val="00833487"/>
    <w:rPr>
      <w:vertAlign w:val="superscript"/>
    </w:rPr>
  </w:style>
  <w:style w:type="table" w:customStyle="1" w:styleId="80">
    <w:name w:val="Сетка таблицы8"/>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b"/>
    <w:rsid w:val="00833487"/>
    <w:rPr>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833487"/>
    <w:rPr>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833487"/>
    <w:rPr>
      <w:b/>
      <w:bCs/>
      <w:spacing w:val="-10"/>
      <w:shd w:val="clear" w:color="auto" w:fill="FFFFFF"/>
    </w:rPr>
  </w:style>
  <w:style w:type="character" w:customStyle="1" w:styleId="7Exact0">
    <w:name w:val="Подпись к картинке (7) Exact"/>
    <w:basedOn w:val="a0"/>
    <w:link w:val="74"/>
    <w:rsid w:val="00833487"/>
    <w:rPr>
      <w:i/>
      <w:iCs/>
      <w:spacing w:val="-10"/>
      <w:sz w:val="28"/>
      <w:szCs w:val="28"/>
      <w:shd w:val="clear" w:color="auto" w:fill="FFFFFF"/>
    </w:rPr>
  </w:style>
  <w:style w:type="character" w:customStyle="1" w:styleId="8Exact0">
    <w:name w:val="Подпись к картинке (8) Exact"/>
    <w:basedOn w:val="a0"/>
    <w:link w:val="81"/>
    <w:rsid w:val="00833487"/>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833487"/>
    <w:rPr>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833487"/>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833487"/>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833487"/>
    <w:rPr>
      <w:rFonts w:ascii="Arial" w:eastAsia="Arial" w:hAnsi="Arial" w:cs="Arial"/>
      <w:b/>
      <w:bCs/>
      <w:i w:val="0"/>
      <w:iCs w:val="0"/>
      <w:smallCaps w:val="0"/>
      <w:strike w:val="0"/>
      <w:spacing w:val="-10"/>
      <w:sz w:val="18"/>
      <w:szCs w:val="18"/>
      <w:u w:val="none"/>
    </w:rPr>
  </w:style>
  <w:style w:type="paragraph" w:customStyle="1" w:styleId="5b">
    <w:name w:val="Подпись к картинке (5)"/>
    <w:basedOn w:val="a"/>
    <w:link w:val="5Exact0"/>
    <w:rsid w:val="00833487"/>
    <w:pPr>
      <w:widowControl w:val="0"/>
      <w:shd w:val="clear" w:color="auto" w:fill="FFFFFF"/>
      <w:spacing w:line="485" w:lineRule="exact"/>
      <w:jc w:val="both"/>
    </w:pPr>
    <w:rPr>
      <w:rFonts w:ascii="Times New Roman" w:hAnsi="Times New Roman"/>
      <w:b/>
      <w:bCs/>
      <w:spacing w:val="-20"/>
      <w:sz w:val="20"/>
    </w:rPr>
  </w:style>
  <w:style w:type="paragraph" w:customStyle="1" w:styleId="68">
    <w:name w:val="Подпись к картинке (6)"/>
    <w:basedOn w:val="a"/>
    <w:link w:val="6Exact"/>
    <w:rsid w:val="00833487"/>
    <w:pPr>
      <w:widowControl w:val="0"/>
      <w:shd w:val="clear" w:color="auto" w:fill="FFFFFF"/>
      <w:spacing w:line="0" w:lineRule="atLeast"/>
    </w:pPr>
    <w:rPr>
      <w:rFonts w:ascii="Times New Roman" w:hAnsi="Times New Roman"/>
      <w:b/>
      <w:bCs/>
      <w:spacing w:val="-10"/>
      <w:sz w:val="20"/>
    </w:rPr>
  </w:style>
  <w:style w:type="paragraph" w:customStyle="1" w:styleId="74">
    <w:name w:val="Подпись к картинке (7)"/>
    <w:basedOn w:val="a"/>
    <w:link w:val="7Exact0"/>
    <w:rsid w:val="00833487"/>
    <w:pPr>
      <w:widowControl w:val="0"/>
      <w:shd w:val="clear" w:color="auto" w:fill="FFFFFF"/>
      <w:spacing w:line="0" w:lineRule="atLeast"/>
    </w:pPr>
    <w:rPr>
      <w:rFonts w:ascii="Times New Roman" w:hAnsi="Times New Roman"/>
      <w:i/>
      <w:iCs/>
      <w:spacing w:val="-10"/>
      <w:sz w:val="28"/>
      <w:szCs w:val="28"/>
    </w:rPr>
  </w:style>
  <w:style w:type="paragraph" w:customStyle="1" w:styleId="81">
    <w:name w:val="Подпись к картинке (8)"/>
    <w:basedOn w:val="a"/>
    <w:link w:val="8Exact0"/>
    <w:rsid w:val="00833487"/>
    <w:pPr>
      <w:widowControl w:val="0"/>
      <w:shd w:val="clear" w:color="auto" w:fill="FFFFFF"/>
      <w:spacing w:line="0" w:lineRule="atLeast"/>
    </w:pPr>
    <w:rPr>
      <w:rFonts w:eastAsia="Arial" w:cs="Arial"/>
      <w:i/>
      <w:iCs/>
      <w:spacing w:val="-10"/>
      <w:sz w:val="18"/>
      <w:szCs w:val="18"/>
    </w:rPr>
  </w:style>
  <w:style w:type="table" w:customStyle="1" w:styleId="142">
    <w:name w:val="Сетка таблицы14"/>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833487"/>
  </w:style>
  <w:style w:type="table" w:customStyle="1" w:styleId="181">
    <w:name w:val="Сетка таблицы18"/>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833487"/>
    <w:pPr>
      <w:tabs>
        <w:tab w:val="left" w:pos="709"/>
      </w:tabs>
      <w:suppressAutoHyphens/>
      <w:spacing w:after="200" w:line="276" w:lineRule="atLeast"/>
    </w:pPr>
    <w:rPr>
      <w:rFonts w:ascii="Calibri" w:hAnsi="Calibri"/>
      <w:color w:val="00000A"/>
      <w:sz w:val="22"/>
      <w:szCs w:val="22"/>
    </w:rPr>
  </w:style>
  <w:style w:type="table" w:customStyle="1" w:styleId="191">
    <w:name w:val="Сетка таблицы19"/>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33487"/>
  </w:style>
  <w:style w:type="character" w:customStyle="1" w:styleId="Bodytext">
    <w:name w:val="Body text_"/>
    <w:link w:val="75"/>
    <w:rsid w:val="00833487"/>
    <w:rPr>
      <w:sz w:val="27"/>
      <w:szCs w:val="27"/>
      <w:shd w:val="clear" w:color="auto" w:fill="FFFFFF"/>
    </w:rPr>
  </w:style>
  <w:style w:type="character" w:customStyle="1" w:styleId="Heading3">
    <w:name w:val="Heading #3_"/>
    <w:link w:val="Heading30"/>
    <w:rsid w:val="00833487"/>
    <w:rPr>
      <w:sz w:val="27"/>
      <w:szCs w:val="27"/>
      <w:shd w:val="clear" w:color="auto" w:fill="FFFFFF"/>
    </w:rPr>
  </w:style>
  <w:style w:type="character" w:customStyle="1" w:styleId="2f4">
    <w:name w:val="Основной текст2"/>
    <w:rsid w:val="0083348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c">
    <w:name w:val="Основной текст5"/>
    <w:rsid w:val="0083348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833487"/>
    <w:pPr>
      <w:shd w:val="clear" w:color="auto" w:fill="FFFFFF"/>
      <w:spacing w:before="360" w:after="6600" w:line="0" w:lineRule="atLeast"/>
      <w:jc w:val="center"/>
    </w:pPr>
    <w:rPr>
      <w:rFonts w:ascii="Times New Roman" w:hAnsi="Times New Roman"/>
      <w:sz w:val="27"/>
      <w:szCs w:val="27"/>
    </w:rPr>
  </w:style>
  <w:style w:type="paragraph" w:customStyle="1" w:styleId="Heading30">
    <w:name w:val="Heading #3"/>
    <w:basedOn w:val="a"/>
    <w:link w:val="Heading3"/>
    <w:rsid w:val="00833487"/>
    <w:pPr>
      <w:shd w:val="clear" w:color="auto" w:fill="FFFFFF"/>
      <w:spacing w:after="360" w:line="374" w:lineRule="exact"/>
      <w:jc w:val="center"/>
      <w:outlineLvl w:val="2"/>
    </w:pPr>
    <w:rPr>
      <w:rFonts w:ascii="Times New Roman" w:hAnsi="Times New Roman"/>
      <w:sz w:val="27"/>
      <w:szCs w:val="27"/>
    </w:rPr>
  </w:style>
  <w:style w:type="numbering" w:customStyle="1" w:styleId="48">
    <w:name w:val="Нет списка4"/>
    <w:next w:val="a2"/>
    <w:uiPriority w:val="99"/>
    <w:semiHidden/>
    <w:unhideWhenUsed/>
    <w:rsid w:val="00833487"/>
  </w:style>
  <w:style w:type="table" w:customStyle="1" w:styleId="242">
    <w:name w:val="Сетка таблицы2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2"/>
    <w:uiPriority w:val="99"/>
    <w:semiHidden/>
    <w:unhideWhenUsed/>
    <w:rsid w:val="00833487"/>
  </w:style>
  <w:style w:type="paragraph" w:styleId="afff8">
    <w:name w:val="TOC Heading"/>
    <w:basedOn w:val="1"/>
    <w:next w:val="a"/>
    <w:uiPriority w:val="39"/>
    <w:unhideWhenUsed/>
    <w:qFormat/>
    <w:rsid w:val="0083348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f">
    <w:name w:val="toc 1"/>
    <w:basedOn w:val="a"/>
    <w:next w:val="a"/>
    <w:autoRedefine/>
    <w:uiPriority w:val="39"/>
    <w:unhideWhenUsed/>
    <w:rsid w:val="00833487"/>
    <w:pPr>
      <w:spacing w:before="360" w:line="259" w:lineRule="auto"/>
    </w:pPr>
    <w:rPr>
      <w:rFonts w:asciiTheme="majorHAnsi" w:eastAsiaTheme="minorHAnsi" w:hAnsiTheme="majorHAnsi" w:cstheme="minorBidi"/>
      <w:b/>
      <w:bCs/>
      <w:caps/>
      <w:szCs w:val="24"/>
      <w:lang w:eastAsia="en-US"/>
    </w:rPr>
  </w:style>
  <w:style w:type="paragraph" w:styleId="2f5">
    <w:name w:val="toc 2"/>
    <w:basedOn w:val="a"/>
    <w:next w:val="a"/>
    <w:autoRedefine/>
    <w:uiPriority w:val="39"/>
    <w:unhideWhenUsed/>
    <w:rsid w:val="00833487"/>
    <w:pPr>
      <w:spacing w:before="240" w:line="259" w:lineRule="auto"/>
    </w:pPr>
    <w:rPr>
      <w:rFonts w:asciiTheme="minorHAnsi" w:eastAsiaTheme="minorHAnsi" w:hAnsiTheme="minorHAnsi" w:cstheme="minorBidi"/>
      <w:b/>
      <w:bCs/>
      <w:sz w:val="20"/>
      <w:lang w:eastAsia="en-US"/>
    </w:rPr>
  </w:style>
  <w:style w:type="paragraph" w:styleId="3f0">
    <w:name w:val="toc 3"/>
    <w:basedOn w:val="a"/>
    <w:next w:val="a"/>
    <w:autoRedefine/>
    <w:uiPriority w:val="39"/>
    <w:unhideWhenUsed/>
    <w:rsid w:val="00833487"/>
    <w:pPr>
      <w:spacing w:line="259" w:lineRule="auto"/>
      <w:ind w:left="220"/>
    </w:pPr>
    <w:rPr>
      <w:rFonts w:asciiTheme="minorHAnsi" w:eastAsiaTheme="minorHAnsi" w:hAnsiTheme="minorHAnsi" w:cstheme="minorBidi"/>
      <w:sz w:val="20"/>
      <w:lang w:eastAsia="en-US"/>
    </w:rPr>
  </w:style>
  <w:style w:type="paragraph" w:styleId="49">
    <w:name w:val="toc 4"/>
    <w:basedOn w:val="a"/>
    <w:next w:val="a"/>
    <w:autoRedefine/>
    <w:uiPriority w:val="39"/>
    <w:unhideWhenUsed/>
    <w:rsid w:val="00833487"/>
    <w:pPr>
      <w:spacing w:line="259" w:lineRule="auto"/>
      <w:ind w:left="440"/>
    </w:pPr>
    <w:rPr>
      <w:rFonts w:asciiTheme="minorHAnsi" w:eastAsiaTheme="minorHAnsi" w:hAnsiTheme="minorHAnsi" w:cstheme="minorBidi"/>
      <w:sz w:val="20"/>
      <w:lang w:eastAsia="en-US"/>
    </w:rPr>
  </w:style>
  <w:style w:type="paragraph" w:styleId="5e">
    <w:name w:val="toc 5"/>
    <w:basedOn w:val="a"/>
    <w:next w:val="a"/>
    <w:autoRedefine/>
    <w:uiPriority w:val="39"/>
    <w:unhideWhenUsed/>
    <w:rsid w:val="00833487"/>
    <w:pPr>
      <w:spacing w:line="259" w:lineRule="auto"/>
      <w:ind w:left="660"/>
    </w:pPr>
    <w:rPr>
      <w:rFonts w:asciiTheme="minorHAnsi" w:eastAsiaTheme="minorHAnsi" w:hAnsiTheme="minorHAnsi" w:cstheme="minorBidi"/>
      <w:sz w:val="20"/>
      <w:lang w:eastAsia="en-US"/>
    </w:rPr>
  </w:style>
  <w:style w:type="paragraph" w:styleId="69">
    <w:name w:val="toc 6"/>
    <w:basedOn w:val="a"/>
    <w:next w:val="a"/>
    <w:autoRedefine/>
    <w:uiPriority w:val="39"/>
    <w:unhideWhenUsed/>
    <w:rsid w:val="00833487"/>
    <w:pPr>
      <w:spacing w:line="259" w:lineRule="auto"/>
      <w:ind w:left="880"/>
    </w:pPr>
    <w:rPr>
      <w:rFonts w:asciiTheme="minorHAnsi" w:eastAsiaTheme="minorHAnsi" w:hAnsiTheme="minorHAnsi" w:cstheme="minorBidi"/>
      <w:sz w:val="20"/>
      <w:lang w:eastAsia="en-US"/>
    </w:rPr>
  </w:style>
  <w:style w:type="paragraph" w:styleId="76">
    <w:name w:val="toc 7"/>
    <w:basedOn w:val="a"/>
    <w:next w:val="a"/>
    <w:autoRedefine/>
    <w:uiPriority w:val="39"/>
    <w:unhideWhenUsed/>
    <w:rsid w:val="00833487"/>
    <w:pPr>
      <w:spacing w:line="259" w:lineRule="auto"/>
      <w:ind w:left="1100"/>
    </w:pPr>
    <w:rPr>
      <w:rFonts w:asciiTheme="minorHAnsi" w:eastAsiaTheme="minorHAnsi" w:hAnsiTheme="minorHAnsi" w:cstheme="minorBidi"/>
      <w:sz w:val="20"/>
      <w:lang w:eastAsia="en-US"/>
    </w:rPr>
  </w:style>
  <w:style w:type="paragraph" w:styleId="82">
    <w:name w:val="toc 8"/>
    <w:basedOn w:val="a"/>
    <w:next w:val="a"/>
    <w:autoRedefine/>
    <w:uiPriority w:val="39"/>
    <w:unhideWhenUsed/>
    <w:rsid w:val="00833487"/>
    <w:pPr>
      <w:spacing w:line="259" w:lineRule="auto"/>
      <w:ind w:left="1320"/>
    </w:pPr>
    <w:rPr>
      <w:rFonts w:asciiTheme="minorHAnsi" w:eastAsiaTheme="minorHAnsi" w:hAnsiTheme="minorHAnsi" w:cstheme="minorBidi"/>
      <w:sz w:val="20"/>
      <w:lang w:eastAsia="en-US"/>
    </w:rPr>
  </w:style>
  <w:style w:type="paragraph" w:styleId="91">
    <w:name w:val="toc 9"/>
    <w:basedOn w:val="a"/>
    <w:next w:val="a"/>
    <w:autoRedefine/>
    <w:uiPriority w:val="39"/>
    <w:unhideWhenUsed/>
    <w:rsid w:val="00833487"/>
    <w:pPr>
      <w:spacing w:line="259" w:lineRule="auto"/>
      <w:ind w:left="1540"/>
    </w:pPr>
    <w:rPr>
      <w:rFonts w:asciiTheme="minorHAnsi" w:eastAsiaTheme="minorHAnsi" w:hAnsiTheme="minorHAnsi" w:cstheme="minorBidi"/>
      <w:sz w:val="20"/>
      <w:lang w:eastAsia="en-US"/>
    </w:rPr>
  </w:style>
  <w:style w:type="table" w:customStyle="1" w:styleId="261">
    <w:name w:val="Сетка таблицы26"/>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
    <w:uiPriority w:val="59"/>
    <w:rsid w:val="008334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locked/>
    <w:rsid w:val="00833487"/>
    <w:rPr>
      <w:b/>
      <w:sz w:val="26"/>
      <w:shd w:val="clear" w:color="auto" w:fill="FFFFFF"/>
    </w:rPr>
  </w:style>
  <w:style w:type="paragraph" w:customStyle="1" w:styleId="Style14">
    <w:name w:val="Style 14"/>
    <w:basedOn w:val="a"/>
    <w:link w:val="CharStyle15"/>
    <w:uiPriority w:val="99"/>
    <w:rsid w:val="00833487"/>
    <w:pPr>
      <w:widowControl w:val="0"/>
      <w:shd w:val="clear" w:color="auto" w:fill="FFFFFF"/>
      <w:spacing w:before="540" w:after="60" w:line="240" w:lineRule="atLeast"/>
      <w:ind w:hanging="1860"/>
      <w:jc w:val="both"/>
      <w:outlineLvl w:val="2"/>
    </w:pPr>
    <w:rPr>
      <w:rFonts w:ascii="Times New Roman" w:hAnsi="Times New Roman"/>
      <w:b/>
      <w:sz w:val="26"/>
    </w:rPr>
  </w:style>
  <w:style w:type="character" w:customStyle="1" w:styleId="CharStyle18">
    <w:name w:val="Char Style 18"/>
    <w:link w:val="Style17"/>
    <w:uiPriority w:val="99"/>
    <w:locked/>
    <w:rsid w:val="00833487"/>
    <w:rPr>
      <w:sz w:val="23"/>
      <w:shd w:val="clear" w:color="auto" w:fill="FFFFFF"/>
    </w:rPr>
  </w:style>
  <w:style w:type="paragraph" w:customStyle="1" w:styleId="Style17">
    <w:name w:val="Style 17"/>
    <w:basedOn w:val="a"/>
    <w:link w:val="CharStyle18"/>
    <w:uiPriority w:val="99"/>
    <w:rsid w:val="00833487"/>
    <w:pPr>
      <w:widowControl w:val="0"/>
      <w:shd w:val="clear" w:color="auto" w:fill="FFFFFF"/>
      <w:spacing w:line="298" w:lineRule="exact"/>
      <w:ind w:hanging="440"/>
      <w:jc w:val="right"/>
    </w:pPr>
    <w:rPr>
      <w:rFonts w:ascii="Times New Roman" w:hAnsi="Times New Roman"/>
      <w:sz w:val="23"/>
    </w:rPr>
  </w:style>
  <w:style w:type="character" w:customStyle="1" w:styleId="211pt0">
    <w:name w:val="Основной текст (2) + 11 pt"/>
    <w:basedOn w:val="26"/>
    <w:rsid w:val="008334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83348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0"/>
    <w:link w:val="Style4"/>
    <w:rsid w:val="00BE79E2"/>
    <w:rPr>
      <w:sz w:val="28"/>
      <w:szCs w:val="28"/>
      <w:shd w:val="clear" w:color="auto" w:fill="FFFFFF"/>
    </w:rPr>
  </w:style>
  <w:style w:type="paragraph" w:customStyle="1" w:styleId="Style4">
    <w:name w:val="Style 4"/>
    <w:basedOn w:val="a"/>
    <w:link w:val="CharStyle5"/>
    <w:rsid w:val="00BE79E2"/>
    <w:pPr>
      <w:widowControl w:val="0"/>
      <w:shd w:val="clear" w:color="auto" w:fill="FFFFFF"/>
      <w:spacing w:line="322" w:lineRule="exact"/>
    </w:pPr>
    <w:rPr>
      <w:rFonts w:ascii="Times New Roman" w:hAnsi="Times New Roman"/>
      <w:sz w:val="28"/>
      <w:szCs w:val="28"/>
    </w:rPr>
  </w:style>
  <w:style w:type="character" w:customStyle="1" w:styleId="18">
    <w:name w:val="Обычный1 Знак"/>
    <w:link w:val="17"/>
    <w:locked/>
    <w:rsid w:val="00920AA1"/>
    <w:rPr>
      <w:rFonts w:ascii="Courier New" w:hAnsi="Courier New"/>
      <w:snapToGrid w:val="0"/>
      <w:sz w:val="24"/>
    </w:rPr>
  </w:style>
  <w:style w:type="character" w:customStyle="1" w:styleId="50">
    <w:name w:val="Заголовок 5 Знак"/>
    <w:basedOn w:val="a0"/>
    <w:link w:val="5"/>
    <w:rsid w:val="00B34D83"/>
    <w:rPr>
      <w:rFonts w:asciiTheme="majorHAnsi" w:eastAsiaTheme="majorEastAsia" w:hAnsiTheme="majorHAnsi" w:cstheme="majorBidi"/>
      <w:color w:val="2E74B5" w:themeColor="accent1" w:themeShade="BF"/>
      <w:sz w:val="24"/>
      <w:szCs w:val="24"/>
    </w:rPr>
  </w:style>
  <w:style w:type="numbering" w:customStyle="1" w:styleId="6a">
    <w:name w:val="Нет списка6"/>
    <w:next w:val="a2"/>
    <w:uiPriority w:val="99"/>
    <w:semiHidden/>
    <w:unhideWhenUsed/>
    <w:rsid w:val="00B34D83"/>
  </w:style>
  <w:style w:type="paragraph" w:styleId="afff9">
    <w:name w:val="No Spacing"/>
    <w:uiPriority w:val="1"/>
    <w:qFormat/>
    <w:rsid w:val="00B34D83"/>
    <w:rPr>
      <w:sz w:val="24"/>
      <w:szCs w:val="24"/>
    </w:rPr>
  </w:style>
  <w:style w:type="paragraph" w:customStyle="1" w:styleId="ConsPlusCell">
    <w:name w:val="ConsPlusCell"/>
    <w:uiPriority w:val="99"/>
    <w:rsid w:val="00B34D83"/>
    <w:pPr>
      <w:widowControl w:val="0"/>
      <w:autoSpaceDE w:val="0"/>
      <w:autoSpaceDN w:val="0"/>
      <w:adjustRightInd w:val="0"/>
    </w:pPr>
    <w:rPr>
      <w:rFonts w:ascii="Arial" w:hAnsi="Arial" w:cs="Arial"/>
    </w:rPr>
  </w:style>
  <w:style w:type="numbering" w:customStyle="1" w:styleId="77">
    <w:name w:val="Нет списка7"/>
    <w:next w:val="a2"/>
    <w:uiPriority w:val="99"/>
    <w:semiHidden/>
    <w:unhideWhenUsed/>
    <w:rsid w:val="00B9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529">
      <w:bodyDiv w:val="1"/>
      <w:marLeft w:val="0"/>
      <w:marRight w:val="0"/>
      <w:marTop w:val="0"/>
      <w:marBottom w:val="0"/>
      <w:divBdr>
        <w:top w:val="none" w:sz="0" w:space="0" w:color="auto"/>
        <w:left w:val="none" w:sz="0" w:space="0" w:color="auto"/>
        <w:bottom w:val="none" w:sz="0" w:space="0" w:color="auto"/>
        <w:right w:val="none" w:sz="0" w:space="0" w:color="auto"/>
      </w:divBdr>
      <w:divsChild>
        <w:div w:id="966426470">
          <w:marLeft w:val="0"/>
          <w:marRight w:val="0"/>
          <w:marTop w:val="0"/>
          <w:marBottom w:val="0"/>
          <w:divBdr>
            <w:top w:val="none" w:sz="0" w:space="0" w:color="auto"/>
            <w:left w:val="none" w:sz="0" w:space="0" w:color="auto"/>
            <w:bottom w:val="none" w:sz="0" w:space="0" w:color="auto"/>
            <w:right w:val="none" w:sz="0" w:space="0" w:color="auto"/>
          </w:divBdr>
        </w:div>
      </w:divsChild>
    </w:div>
    <w:div w:id="168763467">
      <w:bodyDiv w:val="1"/>
      <w:marLeft w:val="0"/>
      <w:marRight w:val="0"/>
      <w:marTop w:val="0"/>
      <w:marBottom w:val="0"/>
      <w:divBdr>
        <w:top w:val="none" w:sz="0" w:space="0" w:color="auto"/>
        <w:left w:val="none" w:sz="0" w:space="0" w:color="auto"/>
        <w:bottom w:val="none" w:sz="0" w:space="0" w:color="auto"/>
        <w:right w:val="none" w:sz="0" w:space="0" w:color="auto"/>
      </w:divBdr>
      <w:divsChild>
        <w:div w:id="171184220">
          <w:marLeft w:val="0"/>
          <w:marRight w:val="0"/>
          <w:marTop w:val="0"/>
          <w:marBottom w:val="0"/>
          <w:divBdr>
            <w:top w:val="none" w:sz="0" w:space="0" w:color="auto"/>
            <w:left w:val="none" w:sz="0" w:space="0" w:color="auto"/>
            <w:bottom w:val="none" w:sz="0" w:space="0" w:color="auto"/>
            <w:right w:val="none" w:sz="0" w:space="0" w:color="auto"/>
          </w:divBdr>
        </w:div>
        <w:div w:id="429547367">
          <w:marLeft w:val="0"/>
          <w:marRight w:val="0"/>
          <w:marTop w:val="0"/>
          <w:marBottom w:val="0"/>
          <w:divBdr>
            <w:top w:val="none" w:sz="0" w:space="0" w:color="auto"/>
            <w:left w:val="none" w:sz="0" w:space="0" w:color="auto"/>
            <w:bottom w:val="none" w:sz="0" w:space="0" w:color="auto"/>
            <w:right w:val="none" w:sz="0" w:space="0" w:color="auto"/>
          </w:divBdr>
        </w:div>
        <w:div w:id="660431668">
          <w:marLeft w:val="0"/>
          <w:marRight w:val="0"/>
          <w:marTop w:val="0"/>
          <w:marBottom w:val="0"/>
          <w:divBdr>
            <w:top w:val="none" w:sz="0" w:space="0" w:color="auto"/>
            <w:left w:val="none" w:sz="0" w:space="0" w:color="auto"/>
            <w:bottom w:val="none" w:sz="0" w:space="0" w:color="auto"/>
            <w:right w:val="none" w:sz="0" w:space="0" w:color="auto"/>
          </w:divBdr>
        </w:div>
        <w:div w:id="1647466082">
          <w:marLeft w:val="0"/>
          <w:marRight w:val="0"/>
          <w:marTop w:val="0"/>
          <w:marBottom w:val="0"/>
          <w:divBdr>
            <w:top w:val="none" w:sz="0" w:space="0" w:color="auto"/>
            <w:left w:val="none" w:sz="0" w:space="0" w:color="auto"/>
            <w:bottom w:val="none" w:sz="0" w:space="0" w:color="auto"/>
            <w:right w:val="none" w:sz="0" w:space="0" w:color="auto"/>
          </w:divBdr>
        </w:div>
        <w:div w:id="1685475567">
          <w:marLeft w:val="0"/>
          <w:marRight w:val="0"/>
          <w:marTop w:val="0"/>
          <w:marBottom w:val="0"/>
          <w:divBdr>
            <w:top w:val="none" w:sz="0" w:space="0" w:color="auto"/>
            <w:left w:val="none" w:sz="0" w:space="0" w:color="auto"/>
            <w:bottom w:val="none" w:sz="0" w:space="0" w:color="auto"/>
            <w:right w:val="none" w:sz="0" w:space="0" w:color="auto"/>
          </w:divBdr>
        </w:div>
      </w:divsChild>
    </w:div>
    <w:div w:id="690495613">
      <w:bodyDiv w:val="1"/>
      <w:marLeft w:val="0"/>
      <w:marRight w:val="0"/>
      <w:marTop w:val="0"/>
      <w:marBottom w:val="0"/>
      <w:divBdr>
        <w:top w:val="none" w:sz="0" w:space="0" w:color="auto"/>
        <w:left w:val="none" w:sz="0" w:space="0" w:color="auto"/>
        <w:bottom w:val="none" w:sz="0" w:space="0" w:color="auto"/>
        <w:right w:val="none" w:sz="0" w:space="0" w:color="auto"/>
      </w:divBdr>
    </w:div>
    <w:div w:id="862935254">
      <w:bodyDiv w:val="1"/>
      <w:marLeft w:val="0"/>
      <w:marRight w:val="0"/>
      <w:marTop w:val="0"/>
      <w:marBottom w:val="0"/>
      <w:divBdr>
        <w:top w:val="none" w:sz="0" w:space="0" w:color="auto"/>
        <w:left w:val="none" w:sz="0" w:space="0" w:color="auto"/>
        <w:bottom w:val="none" w:sz="0" w:space="0" w:color="auto"/>
        <w:right w:val="none" w:sz="0" w:space="0" w:color="auto"/>
      </w:divBdr>
    </w:div>
    <w:div w:id="1164393966">
      <w:bodyDiv w:val="1"/>
      <w:marLeft w:val="0"/>
      <w:marRight w:val="0"/>
      <w:marTop w:val="0"/>
      <w:marBottom w:val="0"/>
      <w:divBdr>
        <w:top w:val="none" w:sz="0" w:space="0" w:color="auto"/>
        <w:left w:val="none" w:sz="0" w:space="0" w:color="auto"/>
        <w:bottom w:val="none" w:sz="0" w:space="0" w:color="auto"/>
        <w:right w:val="none" w:sz="0" w:space="0" w:color="auto"/>
      </w:divBdr>
    </w:div>
    <w:div w:id="1556502303">
      <w:bodyDiv w:val="1"/>
      <w:marLeft w:val="0"/>
      <w:marRight w:val="0"/>
      <w:marTop w:val="0"/>
      <w:marBottom w:val="0"/>
      <w:divBdr>
        <w:top w:val="none" w:sz="0" w:space="0" w:color="auto"/>
        <w:left w:val="none" w:sz="0" w:space="0" w:color="auto"/>
        <w:bottom w:val="none" w:sz="0" w:space="0" w:color="auto"/>
        <w:right w:val="none" w:sz="0" w:space="0" w:color="auto"/>
      </w:divBdr>
    </w:div>
    <w:div w:id="1662657661">
      <w:bodyDiv w:val="1"/>
      <w:marLeft w:val="0"/>
      <w:marRight w:val="0"/>
      <w:marTop w:val="0"/>
      <w:marBottom w:val="0"/>
      <w:divBdr>
        <w:top w:val="none" w:sz="0" w:space="0" w:color="auto"/>
        <w:left w:val="none" w:sz="0" w:space="0" w:color="auto"/>
        <w:bottom w:val="none" w:sz="0" w:space="0" w:color="auto"/>
        <w:right w:val="none" w:sz="0" w:space="0" w:color="auto"/>
      </w:divBdr>
    </w:div>
    <w:div w:id="19151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B321-E66A-41CC-BF52-3CE7BF9A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TotalTime>
  <Pages>18</Pages>
  <Words>3677</Words>
  <Characters>29854</Characters>
  <Application>Microsoft Office Word</Application>
  <DocSecurity>0</DocSecurity>
  <Lines>248</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33465</CharactersWithSpaces>
  <SharedDoc>false</SharedDoc>
  <HLinks>
    <vt:vector size="6" baseType="variant">
      <vt:variant>
        <vt:i4>1245186</vt:i4>
      </vt:variant>
      <vt:variant>
        <vt:i4>0</vt:i4>
      </vt:variant>
      <vt:variant>
        <vt:i4>0</vt:i4>
      </vt:variant>
      <vt:variant>
        <vt:i4>5</vt:i4>
      </vt:variant>
      <vt:variant>
        <vt:lpwstr>consultantplus://offline/ref=AA76AFF3C054294111B4CFF240BE758248B9EB3CA1659672E8C32ACFE5iA36H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Podobragin</dc:creator>
  <cp:keywords/>
  <cp:lastModifiedBy>Гонак Мария Андреевна</cp:lastModifiedBy>
  <cp:revision>2</cp:revision>
  <cp:lastPrinted>2021-09-29T09:37:00Z</cp:lastPrinted>
  <dcterms:created xsi:type="dcterms:W3CDTF">2022-04-05T06:29:00Z</dcterms:created>
  <dcterms:modified xsi:type="dcterms:W3CDTF">2022-04-05T06:29:00Z</dcterms:modified>
</cp:coreProperties>
</file>